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C4688" w14:textId="06EDDCC1" w:rsidR="00AC703E" w:rsidRDefault="000523C8" w:rsidP="00D96A24">
      <w:pPr>
        <w:pStyle w:val="Heading4"/>
        <w:ind w:left="2880"/>
      </w:pPr>
      <w:r>
        <w:rPr>
          <w:rFonts w:eastAsia="Times New Roman" w:cs="Times New Roman"/>
          <w:caps/>
          <w:noProof/>
          <w:color w:val="32746D"/>
          <w:sz w:val="36"/>
          <w:szCs w:val="36"/>
          <w:lang w:eastAsia="en-US"/>
        </w:rPr>
        <w:drawing>
          <wp:inline distT="0" distB="0" distL="0" distR="0" wp14:anchorId="390FAEB3" wp14:editId="457CE35E">
            <wp:extent cx="2304415" cy="2313103"/>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6059" cy="2314753"/>
                    </a:xfrm>
                    <a:prstGeom prst="rect">
                      <a:avLst/>
                    </a:prstGeom>
                    <a:noFill/>
                  </pic:spPr>
                </pic:pic>
              </a:graphicData>
            </a:graphic>
          </wp:inline>
        </w:drawing>
      </w:r>
    </w:p>
    <w:sdt>
      <w:sdtPr>
        <w:id w:val="1941564879"/>
        <w:docPartObj>
          <w:docPartGallery w:val="Cover Pages"/>
          <w:docPartUnique/>
        </w:docPartObj>
      </w:sdtPr>
      <w:sdtEndPr>
        <w:rPr>
          <w:rFonts w:eastAsia="Times New Roman" w:cs="Times New Roman"/>
          <w:caps/>
          <w:color w:val="32746D"/>
          <w:sz w:val="36"/>
          <w:szCs w:val="36"/>
          <w:lang w:eastAsia="en-US"/>
        </w:rPr>
      </w:sdtEndPr>
      <w:sdtContent>
        <w:p w14:paraId="0F838E21" w14:textId="0438D46C" w:rsidR="00AC703E" w:rsidRDefault="00AC703E">
          <w:r>
            <w:rPr>
              <w:noProof/>
            </w:rPr>
            <mc:AlternateContent>
              <mc:Choice Requires="wpg">
                <w:drawing>
                  <wp:anchor distT="0" distB="0" distL="114300" distR="114300" simplePos="0" relativeHeight="251659264" behindDoc="1" locked="0" layoutInCell="1" allowOverlap="1" wp14:anchorId="44F04D12" wp14:editId="19EA90F5">
                    <wp:simplePos x="0" y="0"/>
                    <wp:positionH relativeFrom="page">
                      <wp:align>center</wp:align>
                    </wp:positionH>
                    <wp:positionV relativeFrom="page">
                      <wp:align>center</wp:align>
                    </wp:positionV>
                    <wp:extent cx="6852920" cy="9142730"/>
                    <wp:effectExtent l="0" t="0" r="0" b="129540"/>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15200"/>
                                <a:ext cx="6858000" cy="143182"/>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inorHAnsi" w:hAnsiTheme="minorHAnsi"/>
                                      <w:b/>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69385976" w14:textId="674CF717" w:rsidR="0074702C" w:rsidRPr="00AC703E" w:rsidRDefault="0074702C">
                                      <w:pPr>
                                        <w:pStyle w:val="NoSpacing"/>
                                        <w:rPr>
                                          <w:rFonts w:asciiTheme="minorHAnsi" w:hAnsiTheme="minorHAnsi"/>
                                          <w:b/>
                                          <w:color w:val="FFFFFF" w:themeColor="background1"/>
                                          <w:sz w:val="32"/>
                                          <w:szCs w:val="32"/>
                                        </w:rPr>
                                      </w:pPr>
                                      <w:r w:rsidRPr="00926D2B">
                                        <w:rPr>
                                          <w:rFonts w:asciiTheme="minorHAnsi" w:hAnsiTheme="minorHAnsi"/>
                                          <w:b/>
                                          <w:color w:val="FFFFFF" w:themeColor="background1"/>
                                          <w:sz w:val="32"/>
                                          <w:szCs w:val="32"/>
                                        </w:rPr>
                                        <w:t>Date of Publication</w:t>
                                      </w:r>
                                    </w:p>
                                  </w:sdtContent>
                                </w:sdt>
                                <w:p w14:paraId="31CD0365" w14:textId="30E0F6AE" w:rsidR="0074702C" w:rsidRDefault="00D24684">
                                  <w:pPr>
                                    <w:pStyle w:val="NoSpacing"/>
                                    <w:rPr>
                                      <w:caps/>
                                      <w:color w:val="FFFFFF" w:themeColor="background1"/>
                                    </w:rPr>
                                  </w:pPr>
                                  <w:r>
                                    <w:rPr>
                                      <w:caps/>
                                      <w:color w:val="FFFFFF" w:themeColor="background1"/>
                                    </w:rPr>
                                    <w:t>2</w:t>
                                  </w:r>
                                  <w:r w:rsidR="00D911A4">
                                    <w:rPr>
                                      <w:caps/>
                                      <w:color w:val="FFFFFF" w:themeColor="background1"/>
                                    </w:rPr>
                                    <w:t>8</w:t>
                                  </w:r>
                                  <w:r>
                                    <w:rPr>
                                      <w:caps/>
                                      <w:color w:val="FFFFFF" w:themeColor="background1"/>
                                    </w:rPr>
                                    <w:t>/</w:t>
                                  </w:r>
                                  <w:r w:rsidR="00D911A4">
                                    <w:rPr>
                                      <w:caps/>
                                      <w:color w:val="FFFFFF" w:themeColor="background1"/>
                                    </w:rPr>
                                    <w:t>10</w:t>
                                  </w:r>
                                  <w:r>
                                    <w:rPr>
                                      <w:caps/>
                                      <w:color w:val="FFFFFF" w:themeColor="background1"/>
                                    </w:rPr>
                                    <w:t>/</w:t>
                                  </w:r>
                                  <w:r w:rsidR="00C10044">
                                    <w:rPr>
                                      <w:caps/>
                                      <w:color w:val="FFFFFF" w:themeColor="background1"/>
                                    </w:rPr>
                                    <w:t>2024</w:t>
                                  </w:r>
                                </w:p>
                                <w:p w14:paraId="5B54B357" w14:textId="77777777" w:rsidR="0074702C" w:rsidRDefault="0074702C"/>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ahoma" w:eastAsiaTheme="majorEastAsia" w:hAnsi="Tahoma" w:cs="Tahoma"/>
                                      <w:b/>
                                      <w:bCs/>
                                      <w:color w:val="595959" w:themeColor="text1" w:themeTint="A6"/>
                                      <w:sz w:val="40"/>
                                      <w:szCs w:val="40"/>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21081961" w14:textId="3565C774" w:rsidR="0074702C" w:rsidRPr="00B93BE2" w:rsidRDefault="000523C8" w:rsidP="00B93BE2">
                                      <w:pPr>
                                        <w:pStyle w:val="NoSpacing"/>
                                        <w:pBdr>
                                          <w:bottom w:val="single" w:sz="6" w:space="4" w:color="7F7F7F" w:themeColor="text1" w:themeTint="80"/>
                                        </w:pBdr>
                                        <w:jc w:val="center"/>
                                        <w:rPr>
                                          <w:rFonts w:ascii="Tahoma" w:eastAsiaTheme="majorEastAsia" w:hAnsi="Tahoma" w:cs="Tahoma"/>
                                          <w:b/>
                                          <w:bCs/>
                                          <w:color w:val="595959" w:themeColor="text1" w:themeTint="A6"/>
                                          <w:sz w:val="40"/>
                                          <w:szCs w:val="40"/>
                                        </w:rPr>
                                      </w:pPr>
                                      <w:r w:rsidRPr="00B93BE2">
                                        <w:rPr>
                                          <w:rFonts w:ascii="Tahoma" w:eastAsiaTheme="majorEastAsia" w:hAnsi="Tahoma" w:cs="Tahoma"/>
                                          <w:b/>
                                          <w:bCs/>
                                          <w:color w:val="595959" w:themeColor="text1" w:themeTint="A6"/>
                                          <w:sz w:val="40"/>
                                          <w:szCs w:val="40"/>
                                        </w:rPr>
                                        <w:t>Edo State Government</w:t>
                                      </w:r>
                                    </w:p>
                                  </w:sdtContent>
                                </w:sdt>
                                <w:sdt>
                                  <w:sdtPr>
                                    <w:rPr>
                                      <w:color w:val="auto"/>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EC24FFD" w14:textId="7876C383" w:rsidR="0074702C" w:rsidRPr="00466B4F" w:rsidRDefault="00C10044" w:rsidP="00CC6911">
                                      <w:pPr>
                                        <w:pStyle w:val="DocumentTitle"/>
                                        <w:jc w:val="center"/>
                                        <w:rPr>
                                          <w:color w:val="auto"/>
                                        </w:rPr>
                                      </w:pPr>
                                      <w:r>
                                        <w:rPr>
                                          <w:color w:val="auto"/>
                                        </w:rPr>
                                        <w:t>2024</w:t>
                                      </w:r>
                                      <w:r w:rsidR="00CC6911">
                                        <w:rPr>
                                          <w:color w:val="auto"/>
                                        </w:rPr>
                                        <w:t xml:space="preserve"> </w:t>
                                      </w:r>
                                      <w:r w:rsidR="00D911A4">
                                        <w:rPr>
                                          <w:color w:val="auto"/>
                                        </w:rPr>
                                        <w:t>QUARTER THREE</w:t>
                                      </w:r>
                                      <w:r w:rsidR="00CC6911">
                                        <w:rPr>
                                          <w:color w:val="auto"/>
                                        </w:rPr>
                                        <w:t xml:space="preserve"> </w:t>
                                      </w:r>
                                      <w:r w:rsidR="00D24684">
                                        <w:rPr>
                                          <w:color w:val="auto"/>
                                        </w:rPr>
                                        <w:t>Budget Performance Repor</w:t>
                                      </w:r>
                                      <w:r w:rsidR="00CC6911">
                                        <w:rPr>
                                          <w:color w:val="auto"/>
                                        </w:rPr>
                                        <w:t>t</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xmlns:w16du="http://schemas.microsoft.com/office/word/2023/wordml/word16du" xmlns:oel="http://schemas.microsoft.com/office/2019/extlst">
                <w:pict>
                  <v:group w14:anchorId="44F04D12" id="Group 119" o:spid="_x0000_s1026" style="position:absolute;left:0;text-align:left;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" fillcolor="#272727 [2749]" stroked="f" strokeweight="2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" fillcolor="#a5a5a5 [2092]" stroked="f" strokeweight="2pt">
                      <v:textbox inset="36pt,14.4pt,36pt,36pt">
                        <w:txbxContent>
                          <w:sdt>
                            <w:sdtPr>
                              <w:rPr>
                                <w:rFonts w:asciiTheme="minorHAnsi" w:hAnsiTheme="minorHAnsi"/>
                                <w:b/>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69385976" w14:textId="674CF717" w:rsidR="0074702C" w:rsidRPr="00AC703E" w:rsidRDefault="0074702C">
                                <w:pPr>
                                  <w:pStyle w:val="NoSpacing"/>
                                  <w:rPr>
                                    <w:rFonts w:asciiTheme="minorHAnsi" w:hAnsiTheme="minorHAnsi"/>
                                    <w:b/>
                                    <w:color w:val="FFFFFF" w:themeColor="background1"/>
                                    <w:sz w:val="32"/>
                                    <w:szCs w:val="32"/>
                                  </w:rPr>
                                </w:pPr>
                                <w:r w:rsidRPr="00926D2B">
                                  <w:rPr>
                                    <w:rFonts w:asciiTheme="minorHAnsi" w:hAnsiTheme="minorHAnsi"/>
                                    <w:b/>
                                    <w:color w:val="FFFFFF" w:themeColor="background1"/>
                                    <w:sz w:val="32"/>
                                    <w:szCs w:val="32"/>
                                  </w:rPr>
                                  <w:t>Date of Publication</w:t>
                                </w:r>
                              </w:p>
                            </w:sdtContent>
                          </w:sdt>
                          <w:p w14:paraId="31CD0365" w14:textId="30E0F6AE" w:rsidR="0074702C" w:rsidRDefault="00D24684">
                            <w:pPr>
                              <w:pStyle w:val="NoSpacing"/>
                              <w:rPr>
                                <w:caps/>
                                <w:color w:val="FFFFFF" w:themeColor="background1"/>
                              </w:rPr>
                            </w:pPr>
                            <w:r>
                              <w:rPr>
                                <w:caps/>
                                <w:color w:val="FFFFFF" w:themeColor="background1"/>
                              </w:rPr>
                              <w:t>2</w:t>
                            </w:r>
                            <w:r w:rsidR="00D911A4">
                              <w:rPr>
                                <w:caps/>
                                <w:color w:val="FFFFFF" w:themeColor="background1"/>
                              </w:rPr>
                              <w:t>8</w:t>
                            </w:r>
                            <w:r>
                              <w:rPr>
                                <w:caps/>
                                <w:color w:val="FFFFFF" w:themeColor="background1"/>
                              </w:rPr>
                              <w:t>/</w:t>
                            </w:r>
                            <w:r w:rsidR="00D911A4">
                              <w:rPr>
                                <w:caps/>
                                <w:color w:val="FFFFFF" w:themeColor="background1"/>
                              </w:rPr>
                              <w:t>10</w:t>
                            </w:r>
                            <w:r>
                              <w:rPr>
                                <w:caps/>
                                <w:color w:val="FFFFFF" w:themeColor="background1"/>
                              </w:rPr>
                              <w:t>/</w:t>
                            </w:r>
                            <w:r w:rsidR="00C10044">
                              <w:rPr>
                                <w:caps/>
                                <w:color w:val="FFFFFF" w:themeColor="background1"/>
                              </w:rPr>
                              <w:t>2024</w:t>
                            </w:r>
                          </w:p>
                          <w:p w14:paraId="5B54B357" w14:textId="77777777" w:rsidR="0074702C" w:rsidRDefault="0074702C"/>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ahoma" w:eastAsiaTheme="majorEastAsia" w:hAnsi="Tahoma" w:cs="Tahoma"/>
                                <w:b/>
                                <w:bCs/>
                                <w:color w:val="595959" w:themeColor="text1" w:themeTint="A6"/>
                                <w:sz w:val="40"/>
                                <w:szCs w:val="40"/>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21081961" w14:textId="3565C774" w:rsidR="0074702C" w:rsidRPr="00B93BE2" w:rsidRDefault="000523C8" w:rsidP="00B93BE2">
                                <w:pPr>
                                  <w:pStyle w:val="NoSpacing"/>
                                  <w:pBdr>
                                    <w:bottom w:val="single" w:sz="6" w:space="4" w:color="7F7F7F" w:themeColor="text1" w:themeTint="80"/>
                                  </w:pBdr>
                                  <w:jc w:val="center"/>
                                  <w:rPr>
                                    <w:rFonts w:ascii="Tahoma" w:eastAsiaTheme="majorEastAsia" w:hAnsi="Tahoma" w:cs="Tahoma"/>
                                    <w:b/>
                                    <w:bCs/>
                                    <w:color w:val="595959" w:themeColor="text1" w:themeTint="A6"/>
                                    <w:sz w:val="40"/>
                                    <w:szCs w:val="40"/>
                                  </w:rPr>
                                </w:pPr>
                                <w:r w:rsidRPr="00B93BE2">
                                  <w:rPr>
                                    <w:rFonts w:ascii="Tahoma" w:eastAsiaTheme="majorEastAsia" w:hAnsi="Tahoma" w:cs="Tahoma"/>
                                    <w:b/>
                                    <w:bCs/>
                                    <w:color w:val="595959" w:themeColor="text1" w:themeTint="A6"/>
                                    <w:sz w:val="40"/>
                                    <w:szCs w:val="40"/>
                                  </w:rPr>
                                  <w:t>Edo State Government</w:t>
                                </w:r>
                              </w:p>
                            </w:sdtContent>
                          </w:sdt>
                          <w:sdt>
                            <w:sdtPr>
                              <w:rPr>
                                <w:color w:val="auto"/>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EC24FFD" w14:textId="7876C383" w:rsidR="0074702C" w:rsidRPr="00466B4F" w:rsidRDefault="00C10044" w:rsidP="00CC6911">
                                <w:pPr>
                                  <w:pStyle w:val="DocumentTitle"/>
                                  <w:jc w:val="center"/>
                                  <w:rPr>
                                    <w:color w:val="auto"/>
                                  </w:rPr>
                                </w:pPr>
                                <w:r>
                                  <w:rPr>
                                    <w:color w:val="auto"/>
                                  </w:rPr>
                                  <w:t>2024</w:t>
                                </w:r>
                                <w:r w:rsidR="00CC6911">
                                  <w:rPr>
                                    <w:color w:val="auto"/>
                                  </w:rPr>
                                  <w:t xml:space="preserve"> </w:t>
                                </w:r>
                                <w:r w:rsidR="00D911A4">
                                  <w:rPr>
                                    <w:color w:val="auto"/>
                                  </w:rPr>
                                  <w:t>QUARTER THREE</w:t>
                                </w:r>
                                <w:r w:rsidR="00CC6911">
                                  <w:rPr>
                                    <w:color w:val="auto"/>
                                  </w:rPr>
                                  <w:t xml:space="preserve"> </w:t>
                                </w:r>
                                <w:r w:rsidR="00D24684">
                                  <w:rPr>
                                    <w:color w:val="auto"/>
                                  </w:rPr>
                                  <w:t>Budget Performance Repor</w:t>
                                </w:r>
                                <w:r w:rsidR="00CC6911">
                                  <w:rPr>
                                    <w:color w:val="auto"/>
                                  </w:rPr>
                                  <w:t>t</w:t>
                                </w:r>
                              </w:p>
                            </w:sdtContent>
                          </w:sdt>
                        </w:txbxContent>
                      </v:textbox>
                    </v:shape>
                    <w10:wrap anchorx="page" anchory="page"/>
                  </v:group>
                </w:pict>
              </mc:Fallback>
            </mc:AlternateContent>
          </w:r>
        </w:p>
        <w:p w14:paraId="57A96F57" w14:textId="1B8D45F4" w:rsidR="003A23DA" w:rsidRPr="00F9771C" w:rsidRDefault="00AC703E" w:rsidP="00F9771C">
          <w:pPr>
            <w:spacing w:before="0" w:after="200" w:line="276" w:lineRule="auto"/>
            <w:jc w:val="left"/>
            <w:rPr>
              <w:rFonts w:eastAsia="Times New Roman" w:cs="Times New Roman"/>
              <w:caps/>
              <w:color w:val="32746D"/>
              <w:sz w:val="36"/>
              <w:szCs w:val="36"/>
              <w:lang w:eastAsia="en-US"/>
            </w:rPr>
            <w:sectPr w:rsidR="003A23DA" w:rsidRPr="00F9771C" w:rsidSect="000E7DA5">
              <w:headerReference w:type="default" r:id="rId13"/>
              <w:pgSz w:w="11906" w:h="16838" w:code="9"/>
              <w:pgMar w:top="851" w:right="1134" w:bottom="1134" w:left="1134" w:header="397" w:footer="397" w:gutter="0"/>
              <w:pgNumType w:start="0"/>
              <w:cols w:space="708"/>
              <w:titlePg/>
              <w:docGrid w:linePitch="360"/>
            </w:sectPr>
          </w:pPr>
          <w:r>
            <w:rPr>
              <w:rFonts w:eastAsia="Times New Roman" w:cs="Times New Roman"/>
              <w:caps/>
              <w:color w:val="32746D"/>
              <w:sz w:val="36"/>
              <w:szCs w:val="36"/>
              <w:lang w:eastAsia="en-US"/>
            </w:rPr>
            <w:br w:type="page"/>
          </w:r>
        </w:p>
      </w:sdtContent>
    </w:sdt>
    <w:bookmarkStart w:id="0" w:name="_Toc405300819" w:displacedByCustomXml="next"/>
    <w:sdt>
      <w:sdtPr>
        <w:rPr>
          <w:rFonts w:asciiTheme="minorHAnsi" w:eastAsiaTheme="minorEastAsia" w:hAnsiTheme="minorHAnsi" w:cstheme="minorBidi"/>
          <w:b w:val="0"/>
          <w:bCs w:val="0"/>
          <w:color w:val="auto"/>
          <w:sz w:val="22"/>
          <w:szCs w:val="22"/>
          <w:lang w:val="en-GB" w:eastAsia="en-GB"/>
        </w:rPr>
        <w:id w:val="1622885821"/>
        <w:docPartObj>
          <w:docPartGallery w:val="Table of Contents"/>
          <w:docPartUnique/>
        </w:docPartObj>
      </w:sdtPr>
      <w:sdtEndPr>
        <w:rPr>
          <w:noProof/>
        </w:rPr>
      </w:sdtEndPr>
      <w:sdtContent>
        <w:p w14:paraId="3080ED51" w14:textId="28ED3D86" w:rsidR="00C7361E" w:rsidRPr="00C7361E" w:rsidRDefault="00C7361E">
          <w:pPr>
            <w:pStyle w:val="TOCHeading"/>
            <w:rPr>
              <w:rFonts w:ascii="Calibri" w:hAnsi="Calibri" w:cs="Calibri"/>
              <w:color w:val="000000"/>
              <w14:textFill>
                <w14:solidFill>
                  <w14:srgbClr w14:val="000000">
                    <w14:lumMod w14:val="75000"/>
                    <w14:lumOff w14:val="25000"/>
                  </w14:srgbClr>
                </w14:solidFill>
              </w14:textFill>
            </w:rPr>
          </w:pPr>
          <w:r w:rsidRPr="00C7361E">
            <w:rPr>
              <w:rFonts w:ascii="Calibri" w:hAnsi="Calibri" w:cs="Calibri"/>
              <w:color w:val="000000"/>
              <w14:textFill>
                <w14:solidFill>
                  <w14:srgbClr w14:val="000000">
                    <w14:lumMod w14:val="75000"/>
                    <w14:lumOff w14:val="25000"/>
                  </w14:srgbClr>
                </w14:solidFill>
              </w14:textFill>
            </w:rPr>
            <w:t>Contents</w:t>
          </w:r>
        </w:p>
        <w:p w14:paraId="71931A13" w14:textId="5A53EE00" w:rsidR="00473A93" w:rsidRDefault="00401097">
          <w:pPr>
            <w:pStyle w:val="TOC1"/>
            <w:rPr>
              <w:kern w:val="2"/>
              <w14:ligatures w14:val="standardContextual"/>
            </w:rPr>
          </w:pPr>
          <w:hyperlink w:anchor="_Toc181048628" w:history="1">
            <w:r w:rsidR="00473A93" w:rsidRPr="00C72A2B">
              <w:rPr>
                <w:rStyle w:val="Hyperlink"/>
              </w:rPr>
              <w:t>1</w:t>
            </w:r>
            <w:r w:rsidR="00473A93">
              <w:rPr>
                <w:kern w:val="2"/>
                <w14:ligatures w14:val="standardContextual"/>
              </w:rPr>
              <w:tab/>
            </w:r>
            <w:r w:rsidR="00473A93" w:rsidRPr="00C72A2B">
              <w:rPr>
                <w:rStyle w:val="Hyperlink"/>
              </w:rPr>
              <w:t>Summary of Performance</w:t>
            </w:r>
            <w:r w:rsidR="00473A93">
              <w:rPr>
                <w:webHidden/>
              </w:rPr>
              <w:tab/>
            </w:r>
            <w:r w:rsidR="00473A93">
              <w:rPr>
                <w:webHidden/>
              </w:rPr>
              <w:fldChar w:fldCharType="begin"/>
            </w:r>
            <w:r w:rsidR="00473A93">
              <w:rPr>
                <w:webHidden/>
              </w:rPr>
              <w:instrText xml:space="preserve"> PAGEREF _Toc181048628 \h </w:instrText>
            </w:r>
            <w:r w:rsidR="00473A93">
              <w:rPr>
                <w:webHidden/>
              </w:rPr>
            </w:r>
            <w:r w:rsidR="00473A93">
              <w:rPr>
                <w:webHidden/>
              </w:rPr>
              <w:fldChar w:fldCharType="separate"/>
            </w:r>
            <w:r w:rsidR="00473A93">
              <w:rPr>
                <w:webHidden/>
              </w:rPr>
              <w:t>2</w:t>
            </w:r>
            <w:r w:rsidR="00473A93">
              <w:rPr>
                <w:webHidden/>
              </w:rPr>
              <w:fldChar w:fldCharType="end"/>
            </w:r>
          </w:hyperlink>
        </w:p>
        <w:p w14:paraId="335C415D" w14:textId="70FCEC07" w:rsidR="00473A93" w:rsidRDefault="00401097">
          <w:pPr>
            <w:pStyle w:val="TOC2"/>
            <w:rPr>
              <w:rFonts w:eastAsiaTheme="minorEastAsia" w:cstheme="minorBidi"/>
              <w:kern w:val="2"/>
              <w:lang w:eastAsia="en-GB"/>
              <w14:ligatures w14:val="standardContextual"/>
            </w:rPr>
          </w:pPr>
          <w:hyperlink w:anchor="_Toc181048629" w:history="1">
            <w:r w:rsidR="00473A93" w:rsidRPr="00C72A2B">
              <w:rPr>
                <w:rStyle w:val="Hyperlink"/>
              </w:rPr>
              <w:t>1.A</w:t>
            </w:r>
            <w:r w:rsidR="00473A93">
              <w:rPr>
                <w:rFonts w:eastAsiaTheme="minorEastAsia" w:cstheme="minorBidi"/>
                <w:kern w:val="2"/>
                <w:lang w:eastAsia="en-GB"/>
                <w14:ligatures w14:val="standardContextual"/>
              </w:rPr>
              <w:tab/>
            </w:r>
            <w:r w:rsidR="00473A93" w:rsidRPr="00C72A2B">
              <w:rPr>
                <w:rStyle w:val="Hyperlink"/>
              </w:rPr>
              <w:t>Introduction</w:t>
            </w:r>
            <w:r w:rsidR="00473A93">
              <w:rPr>
                <w:webHidden/>
              </w:rPr>
              <w:tab/>
              <w:t>2</w:t>
            </w:r>
          </w:hyperlink>
        </w:p>
        <w:p w14:paraId="75446D5D" w14:textId="74EBCE3D" w:rsidR="00473A93" w:rsidRDefault="00401097">
          <w:pPr>
            <w:pStyle w:val="TOC2"/>
            <w:rPr>
              <w:rFonts w:eastAsiaTheme="minorEastAsia" w:cstheme="minorBidi"/>
              <w:kern w:val="2"/>
              <w:lang w:eastAsia="en-GB"/>
              <w14:ligatures w14:val="standardContextual"/>
            </w:rPr>
          </w:pPr>
          <w:hyperlink w:anchor="_Toc181048630" w:history="1">
            <w:r w:rsidR="00473A93" w:rsidRPr="00C72A2B">
              <w:rPr>
                <w:rStyle w:val="Hyperlink"/>
              </w:rPr>
              <w:t>1.B</w:t>
            </w:r>
            <w:r w:rsidR="00473A93">
              <w:rPr>
                <w:rFonts w:eastAsiaTheme="minorEastAsia" w:cstheme="minorBidi"/>
                <w:kern w:val="2"/>
                <w:lang w:eastAsia="en-GB"/>
                <w14:ligatures w14:val="standardContextual"/>
              </w:rPr>
              <w:tab/>
            </w:r>
            <w:r w:rsidR="00473A93" w:rsidRPr="00C72A2B">
              <w:rPr>
                <w:rStyle w:val="Hyperlink"/>
              </w:rPr>
              <w:t>Revenue Performance</w:t>
            </w:r>
            <w:r w:rsidR="00473A93">
              <w:rPr>
                <w:webHidden/>
              </w:rPr>
              <w:tab/>
              <w:t>3</w:t>
            </w:r>
          </w:hyperlink>
        </w:p>
        <w:p w14:paraId="5D248E28" w14:textId="6EA2C718" w:rsidR="00473A93" w:rsidRDefault="00401097">
          <w:pPr>
            <w:pStyle w:val="TOC2"/>
            <w:rPr>
              <w:rFonts w:eastAsiaTheme="minorEastAsia" w:cstheme="minorBidi"/>
              <w:kern w:val="2"/>
              <w:lang w:eastAsia="en-GB"/>
              <w14:ligatures w14:val="standardContextual"/>
            </w:rPr>
          </w:pPr>
          <w:hyperlink w:anchor="_Toc181048631" w:history="1">
            <w:r w:rsidR="00473A93" w:rsidRPr="00C72A2B">
              <w:rPr>
                <w:rStyle w:val="Hyperlink"/>
              </w:rPr>
              <w:t>1.C</w:t>
            </w:r>
            <w:r w:rsidR="00473A93">
              <w:rPr>
                <w:rFonts w:eastAsiaTheme="minorEastAsia" w:cstheme="minorBidi"/>
                <w:kern w:val="2"/>
                <w:lang w:eastAsia="en-GB"/>
                <w14:ligatures w14:val="standardContextual"/>
              </w:rPr>
              <w:tab/>
            </w:r>
            <w:r w:rsidR="00473A93" w:rsidRPr="00C72A2B">
              <w:rPr>
                <w:rStyle w:val="Hyperlink"/>
              </w:rPr>
              <w:t>Recurrent Expenditure Performance</w:t>
            </w:r>
            <w:r w:rsidR="00473A93">
              <w:rPr>
                <w:webHidden/>
              </w:rPr>
              <w:tab/>
              <w:t>3</w:t>
            </w:r>
          </w:hyperlink>
        </w:p>
        <w:p w14:paraId="5E6E7AA8" w14:textId="4962AFCB" w:rsidR="00473A93" w:rsidRDefault="00401097">
          <w:pPr>
            <w:pStyle w:val="TOC2"/>
            <w:rPr>
              <w:rFonts w:eastAsiaTheme="minorEastAsia" w:cstheme="minorBidi"/>
              <w:kern w:val="2"/>
              <w:lang w:eastAsia="en-GB"/>
              <w14:ligatures w14:val="standardContextual"/>
            </w:rPr>
          </w:pPr>
          <w:hyperlink w:anchor="_Toc181048632" w:history="1">
            <w:r w:rsidR="00473A93" w:rsidRPr="00C72A2B">
              <w:rPr>
                <w:rStyle w:val="Hyperlink"/>
              </w:rPr>
              <w:t>1.D</w:t>
            </w:r>
            <w:r w:rsidR="00473A93">
              <w:rPr>
                <w:rFonts w:eastAsiaTheme="minorEastAsia" w:cstheme="minorBidi"/>
                <w:kern w:val="2"/>
                <w:lang w:eastAsia="en-GB"/>
                <w14:ligatures w14:val="standardContextual"/>
              </w:rPr>
              <w:tab/>
            </w:r>
            <w:r w:rsidR="00473A93" w:rsidRPr="00C72A2B">
              <w:rPr>
                <w:rStyle w:val="Hyperlink"/>
              </w:rPr>
              <w:t>Capital Expenditure Performance</w:t>
            </w:r>
            <w:r w:rsidR="00473A93">
              <w:rPr>
                <w:webHidden/>
              </w:rPr>
              <w:tab/>
              <w:t>3</w:t>
            </w:r>
          </w:hyperlink>
        </w:p>
        <w:p w14:paraId="4F646EF9" w14:textId="7379A8E3" w:rsidR="00473A93" w:rsidRDefault="00401097">
          <w:pPr>
            <w:pStyle w:val="TOC2"/>
            <w:rPr>
              <w:rFonts w:eastAsiaTheme="minorEastAsia" w:cstheme="minorBidi"/>
              <w:kern w:val="2"/>
              <w:lang w:eastAsia="en-GB"/>
              <w14:ligatures w14:val="standardContextual"/>
            </w:rPr>
          </w:pPr>
          <w:hyperlink w:anchor="_Toc181048633" w:history="1">
            <w:r w:rsidR="00473A93" w:rsidRPr="00C72A2B">
              <w:rPr>
                <w:rStyle w:val="Hyperlink"/>
              </w:rPr>
              <w:t>1.E</w:t>
            </w:r>
            <w:r w:rsidR="00473A93">
              <w:rPr>
                <w:rFonts w:eastAsiaTheme="minorEastAsia" w:cstheme="minorBidi"/>
                <w:kern w:val="2"/>
                <w:lang w:eastAsia="en-GB"/>
                <w14:ligatures w14:val="standardContextual"/>
              </w:rPr>
              <w:tab/>
            </w:r>
            <w:r w:rsidR="00473A93" w:rsidRPr="00C72A2B">
              <w:rPr>
                <w:rStyle w:val="Hyperlink"/>
              </w:rPr>
              <w:t>Conclusions</w:t>
            </w:r>
            <w:r w:rsidR="00473A93">
              <w:rPr>
                <w:webHidden/>
              </w:rPr>
              <w:tab/>
              <w:t>3</w:t>
            </w:r>
          </w:hyperlink>
        </w:p>
        <w:p w14:paraId="5B022E88" w14:textId="38CD8220" w:rsidR="00473A93" w:rsidRDefault="00401097">
          <w:pPr>
            <w:pStyle w:val="TOC1"/>
            <w:rPr>
              <w:kern w:val="2"/>
              <w14:ligatures w14:val="standardContextual"/>
            </w:rPr>
          </w:pPr>
          <w:hyperlink w:anchor="_Toc181048634" w:history="1">
            <w:r w:rsidR="00473A93" w:rsidRPr="00C72A2B">
              <w:rPr>
                <w:rStyle w:val="Hyperlink"/>
              </w:rPr>
              <w:t>2</w:t>
            </w:r>
            <w:r w:rsidR="00473A93">
              <w:rPr>
                <w:kern w:val="2"/>
                <w14:ligatures w14:val="standardContextual"/>
              </w:rPr>
              <w:tab/>
            </w:r>
            <w:r w:rsidR="00473A93" w:rsidRPr="00C72A2B">
              <w:rPr>
                <w:rStyle w:val="Hyperlink"/>
              </w:rPr>
              <w:t>Budget Reports</w:t>
            </w:r>
            <w:r w:rsidR="00473A93">
              <w:rPr>
                <w:webHidden/>
              </w:rPr>
              <w:tab/>
              <w:t>5</w:t>
            </w:r>
          </w:hyperlink>
        </w:p>
        <w:p w14:paraId="7DBFFCB5" w14:textId="0B0D03E7" w:rsidR="00473A93" w:rsidRDefault="00401097">
          <w:pPr>
            <w:pStyle w:val="TOC2"/>
            <w:rPr>
              <w:rFonts w:eastAsiaTheme="minorEastAsia" w:cstheme="minorBidi"/>
              <w:kern w:val="2"/>
              <w:lang w:eastAsia="en-GB"/>
              <w14:ligatures w14:val="standardContextual"/>
            </w:rPr>
          </w:pPr>
          <w:hyperlink w:anchor="_Toc181048635" w:history="1">
            <w:r w:rsidR="00473A93" w:rsidRPr="00C72A2B">
              <w:rPr>
                <w:rStyle w:val="Hyperlink"/>
              </w:rPr>
              <w:t>2.A</w:t>
            </w:r>
            <w:r w:rsidR="00473A93">
              <w:rPr>
                <w:rFonts w:eastAsiaTheme="minorEastAsia" w:cstheme="minorBidi"/>
                <w:kern w:val="2"/>
                <w:lang w:eastAsia="en-GB"/>
                <w14:ligatures w14:val="standardContextual"/>
              </w:rPr>
              <w:tab/>
            </w:r>
            <w:r w:rsidR="00473A93" w:rsidRPr="00C72A2B">
              <w:rPr>
                <w:rStyle w:val="Hyperlink"/>
              </w:rPr>
              <w:t>Summary</w:t>
            </w:r>
            <w:r w:rsidR="00473A93">
              <w:rPr>
                <w:webHidden/>
              </w:rPr>
              <w:tab/>
              <w:t>5</w:t>
            </w:r>
          </w:hyperlink>
        </w:p>
        <w:p w14:paraId="494E9BC5" w14:textId="25718618" w:rsidR="00473A93" w:rsidRDefault="00401097">
          <w:pPr>
            <w:pStyle w:val="TOC2"/>
            <w:rPr>
              <w:rFonts w:eastAsiaTheme="minorEastAsia" w:cstheme="minorBidi"/>
              <w:kern w:val="2"/>
              <w:lang w:eastAsia="en-GB"/>
              <w14:ligatures w14:val="standardContextual"/>
            </w:rPr>
          </w:pPr>
          <w:hyperlink w:anchor="_Toc181048636" w:history="1">
            <w:r w:rsidR="00473A93" w:rsidRPr="00C72A2B">
              <w:rPr>
                <w:rStyle w:val="Hyperlink"/>
              </w:rPr>
              <w:t>2.B</w:t>
            </w:r>
            <w:r w:rsidR="00473A93">
              <w:rPr>
                <w:rFonts w:eastAsiaTheme="minorEastAsia" w:cstheme="minorBidi"/>
                <w:kern w:val="2"/>
                <w:lang w:eastAsia="en-GB"/>
                <w14:ligatures w14:val="standardContextual"/>
              </w:rPr>
              <w:tab/>
            </w:r>
            <w:r w:rsidR="00473A93" w:rsidRPr="00C72A2B">
              <w:rPr>
                <w:rStyle w:val="Hyperlink"/>
              </w:rPr>
              <w:t>Revenue by Administrative Classification</w:t>
            </w:r>
            <w:r w:rsidR="00473A93">
              <w:rPr>
                <w:webHidden/>
              </w:rPr>
              <w:tab/>
              <w:t>6</w:t>
            </w:r>
          </w:hyperlink>
        </w:p>
        <w:p w14:paraId="67BAC3AF" w14:textId="08308FB3" w:rsidR="00473A93" w:rsidRDefault="00401097">
          <w:pPr>
            <w:pStyle w:val="TOC2"/>
            <w:rPr>
              <w:rFonts w:eastAsiaTheme="minorEastAsia" w:cstheme="minorBidi"/>
              <w:kern w:val="2"/>
              <w:lang w:eastAsia="en-GB"/>
              <w14:ligatures w14:val="standardContextual"/>
            </w:rPr>
          </w:pPr>
          <w:hyperlink w:anchor="_Toc181048637" w:history="1">
            <w:r w:rsidR="00473A93" w:rsidRPr="00C72A2B">
              <w:rPr>
                <w:rStyle w:val="Hyperlink"/>
              </w:rPr>
              <w:t>2.C</w:t>
            </w:r>
            <w:r w:rsidR="00473A93">
              <w:rPr>
                <w:rFonts w:eastAsiaTheme="minorEastAsia" w:cstheme="minorBidi"/>
                <w:kern w:val="2"/>
                <w:lang w:eastAsia="en-GB"/>
                <w14:ligatures w14:val="standardContextual"/>
              </w:rPr>
              <w:tab/>
            </w:r>
            <w:r w:rsidR="00473A93" w:rsidRPr="00C72A2B">
              <w:rPr>
                <w:rStyle w:val="Hyperlink"/>
              </w:rPr>
              <w:t>Revenue by Economic Classification</w:t>
            </w:r>
            <w:r w:rsidR="00473A93">
              <w:rPr>
                <w:webHidden/>
              </w:rPr>
              <w:tab/>
              <w:t>8</w:t>
            </w:r>
          </w:hyperlink>
        </w:p>
        <w:p w14:paraId="02F1F8BB" w14:textId="03F258EC" w:rsidR="00473A93" w:rsidRDefault="00401097">
          <w:pPr>
            <w:pStyle w:val="TOC2"/>
            <w:rPr>
              <w:rFonts w:eastAsiaTheme="minorEastAsia" w:cstheme="minorBidi"/>
              <w:kern w:val="2"/>
              <w:lang w:eastAsia="en-GB"/>
              <w14:ligatures w14:val="standardContextual"/>
            </w:rPr>
          </w:pPr>
          <w:hyperlink w:anchor="_Toc181048638" w:history="1">
            <w:r w:rsidR="00473A93" w:rsidRPr="00C72A2B">
              <w:rPr>
                <w:rStyle w:val="Hyperlink"/>
              </w:rPr>
              <w:t>2.D</w:t>
            </w:r>
            <w:r w:rsidR="00473A93">
              <w:rPr>
                <w:rFonts w:eastAsiaTheme="minorEastAsia" w:cstheme="minorBidi"/>
                <w:kern w:val="2"/>
                <w:lang w:eastAsia="en-GB"/>
                <w14:ligatures w14:val="standardContextual"/>
              </w:rPr>
              <w:tab/>
            </w:r>
            <w:r w:rsidR="00473A93" w:rsidRPr="00C72A2B">
              <w:rPr>
                <w:rStyle w:val="Hyperlink"/>
              </w:rPr>
              <w:t>Expenditure by Administrative Classification</w:t>
            </w:r>
            <w:r w:rsidR="00473A93">
              <w:rPr>
                <w:webHidden/>
              </w:rPr>
              <w:tab/>
              <w:t>11</w:t>
            </w:r>
          </w:hyperlink>
        </w:p>
        <w:p w14:paraId="17DFBD7B" w14:textId="1268E511" w:rsidR="00473A93" w:rsidRDefault="00401097">
          <w:pPr>
            <w:pStyle w:val="TOC2"/>
            <w:rPr>
              <w:rFonts w:eastAsiaTheme="minorEastAsia" w:cstheme="minorBidi"/>
              <w:kern w:val="2"/>
              <w:lang w:eastAsia="en-GB"/>
              <w14:ligatures w14:val="standardContextual"/>
            </w:rPr>
          </w:pPr>
          <w:hyperlink w:anchor="_Toc181048639" w:history="1">
            <w:r w:rsidR="00473A93" w:rsidRPr="00C72A2B">
              <w:rPr>
                <w:rStyle w:val="Hyperlink"/>
              </w:rPr>
              <w:t>2.E</w:t>
            </w:r>
            <w:r w:rsidR="00473A93">
              <w:rPr>
                <w:rFonts w:eastAsiaTheme="minorEastAsia" w:cstheme="minorBidi"/>
                <w:kern w:val="2"/>
                <w:lang w:eastAsia="en-GB"/>
                <w14:ligatures w14:val="standardContextual"/>
              </w:rPr>
              <w:tab/>
            </w:r>
            <w:r w:rsidR="00473A93" w:rsidRPr="00C72A2B">
              <w:rPr>
                <w:rStyle w:val="Hyperlink"/>
              </w:rPr>
              <w:t>Expenditure by Economic Classification</w:t>
            </w:r>
            <w:r w:rsidR="00473A93">
              <w:rPr>
                <w:webHidden/>
              </w:rPr>
              <w:tab/>
              <w:t>27</w:t>
            </w:r>
          </w:hyperlink>
        </w:p>
        <w:p w14:paraId="7D74DD37" w14:textId="5C4DD447" w:rsidR="00473A93" w:rsidRDefault="00401097">
          <w:pPr>
            <w:pStyle w:val="TOC2"/>
            <w:rPr>
              <w:rFonts w:eastAsiaTheme="minorEastAsia" w:cstheme="minorBidi"/>
              <w:kern w:val="2"/>
              <w:lang w:eastAsia="en-GB"/>
              <w14:ligatures w14:val="standardContextual"/>
            </w:rPr>
          </w:pPr>
          <w:hyperlink w:anchor="_Toc181048640" w:history="1">
            <w:r w:rsidR="00473A93" w:rsidRPr="00C72A2B">
              <w:rPr>
                <w:rStyle w:val="Hyperlink"/>
              </w:rPr>
              <w:t>2.F</w:t>
            </w:r>
            <w:r w:rsidR="00473A93">
              <w:rPr>
                <w:rFonts w:eastAsiaTheme="minorEastAsia" w:cstheme="minorBidi"/>
                <w:kern w:val="2"/>
                <w:lang w:eastAsia="en-GB"/>
                <w14:ligatures w14:val="standardContextual"/>
              </w:rPr>
              <w:tab/>
            </w:r>
            <w:r w:rsidR="00473A93" w:rsidRPr="00C72A2B">
              <w:rPr>
                <w:rStyle w:val="Hyperlink"/>
              </w:rPr>
              <w:t>Expenditure by Function</w:t>
            </w:r>
            <w:r w:rsidR="00473A93">
              <w:rPr>
                <w:webHidden/>
              </w:rPr>
              <w:tab/>
              <w:t>33</w:t>
            </w:r>
          </w:hyperlink>
        </w:p>
        <w:p w14:paraId="5D1CFE36" w14:textId="07578D68" w:rsidR="00C7361E" w:rsidRDefault="00401097"/>
      </w:sdtContent>
    </w:sdt>
    <w:p w14:paraId="7DD89C93" w14:textId="77777777" w:rsidR="00C7361E" w:rsidRDefault="00C7361E" w:rsidP="00F31602">
      <w:pPr>
        <w:pStyle w:val="TableofFigures"/>
        <w:tabs>
          <w:tab w:val="right" w:leader="dot" w:pos="9628"/>
        </w:tabs>
        <w:rPr>
          <w:b/>
          <w:bCs/>
        </w:rPr>
      </w:pPr>
    </w:p>
    <w:p w14:paraId="45999056" w14:textId="77777777" w:rsidR="00C7361E" w:rsidRDefault="00C7361E" w:rsidP="00F31602">
      <w:pPr>
        <w:pStyle w:val="TableofFigures"/>
        <w:tabs>
          <w:tab w:val="right" w:leader="dot" w:pos="9628"/>
        </w:tabs>
        <w:rPr>
          <w:b/>
          <w:bCs/>
        </w:rPr>
      </w:pPr>
    </w:p>
    <w:p w14:paraId="41A2388F" w14:textId="79FBA298" w:rsidR="00F31602" w:rsidRPr="00F31602" w:rsidRDefault="00F31602" w:rsidP="00F31602">
      <w:pPr>
        <w:pStyle w:val="TableofFigures"/>
        <w:tabs>
          <w:tab w:val="right" w:leader="dot" w:pos="9628"/>
        </w:tabs>
        <w:rPr>
          <w:b/>
          <w:bCs/>
        </w:rPr>
      </w:pPr>
      <w:r w:rsidRPr="00F31602">
        <w:rPr>
          <w:b/>
          <w:bCs/>
        </w:rPr>
        <w:t xml:space="preserve">List of Reports </w:t>
      </w:r>
    </w:p>
    <w:p w14:paraId="74EE7625" w14:textId="15AF457F"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1" w:history="1">
        <w:r w:rsidR="00473A93" w:rsidRPr="00745C4D">
          <w:rPr>
            <w:rStyle w:val="Hyperlink"/>
            <w:noProof/>
          </w:rPr>
          <w:t>Table 1: Budget Summary</w:t>
        </w:r>
        <w:r w:rsidR="00473A93">
          <w:rPr>
            <w:noProof/>
            <w:webHidden/>
          </w:rPr>
          <w:tab/>
        </w:r>
        <w:r w:rsidR="00473A93">
          <w:rPr>
            <w:noProof/>
            <w:webHidden/>
          </w:rPr>
          <w:fldChar w:fldCharType="begin"/>
        </w:r>
        <w:r w:rsidR="00473A93">
          <w:rPr>
            <w:noProof/>
            <w:webHidden/>
          </w:rPr>
          <w:instrText xml:space="preserve"> PAGEREF _Toc181048641 \h </w:instrText>
        </w:r>
        <w:r w:rsidR="00473A93">
          <w:rPr>
            <w:noProof/>
            <w:webHidden/>
          </w:rPr>
        </w:r>
        <w:r w:rsidR="00473A93">
          <w:rPr>
            <w:noProof/>
            <w:webHidden/>
          </w:rPr>
          <w:fldChar w:fldCharType="separate"/>
        </w:r>
        <w:r w:rsidR="00473A93">
          <w:rPr>
            <w:noProof/>
            <w:webHidden/>
          </w:rPr>
          <w:t>5</w:t>
        </w:r>
        <w:r w:rsidR="00473A93">
          <w:rPr>
            <w:noProof/>
            <w:webHidden/>
          </w:rPr>
          <w:fldChar w:fldCharType="end"/>
        </w:r>
      </w:hyperlink>
    </w:p>
    <w:p w14:paraId="7B3753E9" w14:textId="378429DD"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2" w:history="1">
        <w:r w:rsidR="00473A93" w:rsidRPr="00745C4D">
          <w:rPr>
            <w:rStyle w:val="Hyperlink"/>
            <w:noProof/>
          </w:rPr>
          <w:t>Table 2: Total Revenue by Administrative Classification</w:t>
        </w:r>
        <w:r w:rsidR="00473A93">
          <w:rPr>
            <w:noProof/>
            <w:webHidden/>
          </w:rPr>
          <w:tab/>
          <w:t>6</w:t>
        </w:r>
      </w:hyperlink>
    </w:p>
    <w:p w14:paraId="149B1632" w14:textId="7A3EF80D"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3" w:history="1">
        <w:r w:rsidR="00473A93" w:rsidRPr="00745C4D">
          <w:rPr>
            <w:rStyle w:val="Hyperlink"/>
            <w:noProof/>
          </w:rPr>
          <w:t>Table 3: Total Revenue by Economic Classification</w:t>
        </w:r>
        <w:r w:rsidR="00473A93">
          <w:rPr>
            <w:noProof/>
            <w:webHidden/>
          </w:rPr>
          <w:tab/>
          <w:t>8</w:t>
        </w:r>
      </w:hyperlink>
    </w:p>
    <w:p w14:paraId="1CAF3C15" w14:textId="5B53CFF3"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4" w:history="1">
        <w:r w:rsidR="00473A93" w:rsidRPr="00745C4D">
          <w:rPr>
            <w:rStyle w:val="Hyperlink"/>
            <w:noProof/>
          </w:rPr>
          <w:t>Table 4: Total Expenditure by Administrative Classification</w:t>
        </w:r>
        <w:r w:rsidR="00473A93">
          <w:rPr>
            <w:noProof/>
            <w:webHidden/>
          </w:rPr>
          <w:tab/>
          <w:t>11</w:t>
        </w:r>
      </w:hyperlink>
    </w:p>
    <w:p w14:paraId="09A0A2C9" w14:textId="50975306"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5" w:history="1">
        <w:r w:rsidR="00473A93" w:rsidRPr="00745C4D">
          <w:rPr>
            <w:rStyle w:val="Hyperlink"/>
            <w:noProof/>
          </w:rPr>
          <w:t>Table 5: Personnel Expenditure by Administrative Classification</w:t>
        </w:r>
        <w:r w:rsidR="00473A93">
          <w:rPr>
            <w:noProof/>
            <w:webHidden/>
          </w:rPr>
          <w:tab/>
          <w:t>16</w:t>
        </w:r>
      </w:hyperlink>
    </w:p>
    <w:p w14:paraId="7291B27D" w14:textId="698B03B8"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6" w:history="1">
        <w:r w:rsidR="00473A93" w:rsidRPr="00745C4D">
          <w:rPr>
            <w:rStyle w:val="Hyperlink"/>
            <w:noProof/>
          </w:rPr>
          <w:t>Table 6: Overhead Expenditure by Administrative Classification</w:t>
        </w:r>
        <w:r w:rsidR="00473A93">
          <w:rPr>
            <w:noProof/>
            <w:webHidden/>
          </w:rPr>
          <w:tab/>
          <w:t>19</w:t>
        </w:r>
      </w:hyperlink>
    </w:p>
    <w:p w14:paraId="5A794B76" w14:textId="01BDBDD9"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7" w:history="1">
        <w:r w:rsidR="00473A93" w:rsidRPr="00745C4D">
          <w:rPr>
            <w:rStyle w:val="Hyperlink"/>
            <w:noProof/>
          </w:rPr>
          <w:t>Table 7: Capital Expenditure by Administrative Classification</w:t>
        </w:r>
        <w:r w:rsidR="00473A93">
          <w:rPr>
            <w:noProof/>
            <w:webHidden/>
          </w:rPr>
          <w:tab/>
          <w:t>23</w:t>
        </w:r>
      </w:hyperlink>
    </w:p>
    <w:p w14:paraId="7A50D6FD" w14:textId="2448F8AC"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8" w:history="1">
        <w:r w:rsidR="00473A93" w:rsidRPr="00745C4D">
          <w:rPr>
            <w:rStyle w:val="Hyperlink"/>
            <w:noProof/>
          </w:rPr>
          <w:t>Table 8: Other Expenditure by Administrative Classification</w:t>
        </w:r>
        <w:r w:rsidR="00473A93">
          <w:rPr>
            <w:noProof/>
            <w:webHidden/>
          </w:rPr>
          <w:tab/>
          <w:t>26</w:t>
        </w:r>
      </w:hyperlink>
    </w:p>
    <w:p w14:paraId="0A54A20C" w14:textId="1014E90C"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49" w:history="1">
        <w:r w:rsidR="00473A93" w:rsidRPr="00745C4D">
          <w:rPr>
            <w:rStyle w:val="Hyperlink"/>
            <w:noProof/>
          </w:rPr>
          <w:t>Table 9: Total Expenditure by Economic Classification</w:t>
        </w:r>
        <w:r w:rsidR="00473A93">
          <w:rPr>
            <w:noProof/>
            <w:webHidden/>
          </w:rPr>
          <w:tab/>
          <w:t>28</w:t>
        </w:r>
      </w:hyperlink>
    </w:p>
    <w:p w14:paraId="6BD95CD4" w14:textId="21AA45F2"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0" w:history="1">
        <w:r w:rsidR="00473A93" w:rsidRPr="00745C4D">
          <w:rPr>
            <w:rStyle w:val="Hyperlink"/>
            <w:noProof/>
          </w:rPr>
          <w:t>Table 10: Total Expenditure by Function</w:t>
        </w:r>
        <w:r w:rsidR="00473A93">
          <w:rPr>
            <w:noProof/>
            <w:webHidden/>
          </w:rPr>
          <w:tab/>
          <w:t>34</w:t>
        </w:r>
      </w:hyperlink>
    </w:p>
    <w:p w14:paraId="0CCB333F" w14:textId="7E35C9A5"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1" w:history="1">
        <w:r w:rsidR="00473A93" w:rsidRPr="00745C4D">
          <w:rPr>
            <w:rStyle w:val="Hyperlink"/>
            <w:noProof/>
          </w:rPr>
          <w:t>Table 11: Personnel Expenditure by Function</w:t>
        </w:r>
        <w:r w:rsidR="00473A93">
          <w:rPr>
            <w:noProof/>
            <w:webHidden/>
          </w:rPr>
          <w:tab/>
          <w:t>37</w:t>
        </w:r>
      </w:hyperlink>
    </w:p>
    <w:p w14:paraId="6A799FAC" w14:textId="7DEED4F1"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2" w:history="1">
        <w:r w:rsidR="00473A93" w:rsidRPr="00745C4D">
          <w:rPr>
            <w:rStyle w:val="Hyperlink"/>
            <w:noProof/>
          </w:rPr>
          <w:t>Table 12: Overhead Expenditure by Function</w:t>
        </w:r>
        <w:r w:rsidR="00473A93">
          <w:rPr>
            <w:noProof/>
            <w:webHidden/>
          </w:rPr>
          <w:tab/>
          <w:t>39</w:t>
        </w:r>
      </w:hyperlink>
    </w:p>
    <w:p w14:paraId="56EF74A1" w14:textId="3F1AA3B4"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3" w:history="1">
        <w:r w:rsidR="00473A93" w:rsidRPr="00745C4D">
          <w:rPr>
            <w:rStyle w:val="Hyperlink"/>
            <w:noProof/>
          </w:rPr>
          <w:t>Table 13: Capital Expenditure by Function</w:t>
        </w:r>
        <w:r w:rsidR="00473A93">
          <w:rPr>
            <w:noProof/>
            <w:webHidden/>
          </w:rPr>
          <w:tab/>
          <w:t>41</w:t>
        </w:r>
      </w:hyperlink>
    </w:p>
    <w:p w14:paraId="3B5A3AF3" w14:textId="42637EEC"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4" w:history="1">
        <w:r w:rsidR="00473A93" w:rsidRPr="00745C4D">
          <w:rPr>
            <w:rStyle w:val="Hyperlink"/>
            <w:noProof/>
          </w:rPr>
          <w:t>Table 14: Other Expenditure by Function</w:t>
        </w:r>
        <w:r w:rsidR="00473A93">
          <w:rPr>
            <w:noProof/>
            <w:webHidden/>
          </w:rPr>
          <w:tab/>
          <w:t>43</w:t>
        </w:r>
      </w:hyperlink>
    </w:p>
    <w:p w14:paraId="0F945CCA" w14:textId="799B0CEA"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5" w:history="1">
        <w:r w:rsidR="00473A93" w:rsidRPr="00745C4D">
          <w:rPr>
            <w:rStyle w:val="Hyperlink"/>
            <w:noProof/>
          </w:rPr>
          <w:t>Table 15: Total Expenditure by Programme</w:t>
        </w:r>
        <w:r w:rsidR="00473A93">
          <w:rPr>
            <w:noProof/>
            <w:webHidden/>
          </w:rPr>
          <w:tab/>
          <w:t>44</w:t>
        </w:r>
      </w:hyperlink>
    </w:p>
    <w:p w14:paraId="49B8630F" w14:textId="1F3F1FCB" w:rsidR="00473A93" w:rsidRDefault="00401097">
      <w:pPr>
        <w:pStyle w:val="TableofFigures"/>
        <w:tabs>
          <w:tab w:val="right" w:leader="dot" w:pos="9628"/>
        </w:tabs>
        <w:rPr>
          <w:rFonts w:eastAsiaTheme="minorEastAsia" w:cstheme="minorBidi"/>
          <w:noProof/>
          <w:kern w:val="2"/>
          <w:szCs w:val="22"/>
          <w14:ligatures w14:val="standardContextual"/>
        </w:rPr>
      </w:pPr>
      <w:hyperlink w:anchor="_Toc181048656" w:history="1">
        <w:r w:rsidR="00473A93" w:rsidRPr="00745C4D">
          <w:rPr>
            <w:rStyle w:val="Hyperlink"/>
            <w:noProof/>
          </w:rPr>
          <w:t>Table 16: Capital Expenditure by Programme</w:t>
        </w:r>
        <w:r w:rsidR="00473A93">
          <w:rPr>
            <w:noProof/>
            <w:webHidden/>
          </w:rPr>
          <w:tab/>
          <w:t>45</w:t>
        </w:r>
      </w:hyperlink>
    </w:p>
    <w:p w14:paraId="073434A2" w14:textId="41BD20B3" w:rsidR="00022ECF" w:rsidRPr="00D96A24" w:rsidRDefault="00022ECF" w:rsidP="00645380">
      <w:pPr>
        <w:spacing w:before="240" w:after="240" w:line="276" w:lineRule="auto"/>
      </w:pPr>
      <w:r>
        <w:br w:type="page"/>
      </w:r>
    </w:p>
    <w:p w14:paraId="7AE29B9B" w14:textId="297DB27F" w:rsidR="00022ECF" w:rsidRPr="00D96A24" w:rsidRDefault="00C7361E" w:rsidP="00022ECF">
      <w:pPr>
        <w:pStyle w:val="Heading1"/>
        <w:rPr>
          <w:color w:val="auto"/>
        </w:rPr>
      </w:pPr>
      <w:bookmarkStart w:id="1" w:name="_Toc181048628"/>
      <w:r w:rsidRPr="00D96A24">
        <w:rPr>
          <w:color w:val="auto"/>
        </w:rPr>
        <w:lastRenderedPageBreak/>
        <w:t>Summary of Performance</w:t>
      </w:r>
      <w:bookmarkEnd w:id="1"/>
      <w:r w:rsidRPr="00D96A24">
        <w:rPr>
          <w:color w:val="auto"/>
        </w:rPr>
        <w:t xml:space="preserve"> </w:t>
      </w:r>
    </w:p>
    <w:p w14:paraId="563579B1" w14:textId="22DB26E1" w:rsidR="00C7361E" w:rsidRPr="00D96A24" w:rsidRDefault="00C7361E" w:rsidP="00C7361E">
      <w:pPr>
        <w:pStyle w:val="Heading2"/>
        <w:rPr>
          <w:color w:val="auto"/>
        </w:rPr>
      </w:pPr>
      <w:bookmarkStart w:id="2" w:name="_Toc181048629"/>
      <w:r w:rsidRPr="00D96A24">
        <w:rPr>
          <w:color w:val="auto"/>
        </w:rPr>
        <w:t>Introduction</w:t>
      </w:r>
      <w:bookmarkEnd w:id="2"/>
    </w:p>
    <w:p w14:paraId="108D4368" w14:textId="24FB9DDF" w:rsidR="00C7361E" w:rsidRPr="00D96A24" w:rsidRDefault="00C7361E" w:rsidP="00645380">
      <w:pPr>
        <w:spacing w:before="240" w:after="240"/>
      </w:pPr>
      <w:r w:rsidRPr="00D96A24">
        <w:t xml:space="preserve">This Budget Performance Report for </w:t>
      </w:r>
      <w:r w:rsidR="000523C8" w:rsidRPr="00D96A24">
        <w:t>EDO</w:t>
      </w:r>
      <w:r w:rsidRPr="00D96A24">
        <w:t xml:space="preserve"> State is prepared quarterly</w:t>
      </w:r>
      <w:r w:rsidR="00135A5A" w:rsidRPr="00D96A24">
        <w:t xml:space="preserve"> </w:t>
      </w:r>
      <w:r w:rsidRPr="00D96A24">
        <w:t xml:space="preserve">and issued within </w:t>
      </w:r>
      <w:r w:rsidR="000523C8" w:rsidRPr="00D96A24">
        <w:t xml:space="preserve">4 </w:t>
      </w:r>
      <w:r w:rsidRPr="00D96A24">
        <w:t xml:space="preserve">weeks from the end of each quarter. </w:t>
      </w:r>
    </w:p>
    <w:p w14:paraId="165FAAAD" w14:textId="0F7B14D5" w:rsidR="00C7361E" w:rsidRPr="00D96A24" w:rsidRDefault="00C7361E" w:rsidP="00645380">
      <w:pPr>
        <w:spacing w:before="240" w:after="240"/>
      </w:pPr>
      <w:r w:rsidRPr="00D96A24">
        <w:t xml:space="preserve">This report includes the </w:t>
      </w:r>
      <w:r w:rsidR="007673DB" w:rsidRPr="00D96A24">
        <w:t xml:space="preserve">original </w:t>
      </w:r>
      <w:r w:rsidRPr="00D96A24">
        <w:t>approved appropriation for the year</w:t>
      </w:r>
      <w:r w:rsidR="000523C8" w:rsidRPr="00D96A24">
        <w:t xml:space="preserve"> </w:t>
      </w:r>
      <w:r w:rsidR="00C10044">
        <w:t>2024</w:t>
      </w:r>
      <w:r w:rsidR="00DF250E">
        <w:t xml:space="preserve">, the revised </w:t>
      </w:r>
      <w:r w:rsidR="002C2DEC">
        <w:t>appropriation</w:t>
      </w:r>
      <w:r w:rsidR="00DF250E">
        <w:t xml:space="preserve"> wh</w:t>
      </w:r>
      <w:r w:rsidR="002C2DEC">
        <w:t>i</w:t>
      </w:r>
      <w:r w:rsidR="00DF250E">
        <w:t xml:space="preserve">ch was </w:t>
      </w:r>
      <w:r w:rsidRPr="00D96A24">
        <w:t>against each organizational unit for each of the core economic classification</w:t>
      </w:r>
      <w:r w:rsidR="00E63EB1">
        <w:t>s</w:t>
      </w:r>
      <w:r w:rsidRPr="00D96A24">
        <w:t xml:space="preserve"> of expenditures (Personnel, Overheads, Capital, and Others); the actual expenditures for the quarter</w:t>
      </w:r>
      <w:r w:rsidR="00CC6911">
        <w:t>s</w:t>
      </w:r>
      <w:r w:rsidRPr="00D96A24">
        <w:t xml:space="preserve"> Q</w:t>
      </w:r>
      <w:r w:rsidR="00D911A4">
        <w:t>3</w:t>
      </w:r>
      <w:r w:rsidRPr="00D96A24">
        <w:t xml:space="preserve">, attributed to each organizational unit, as well as the cumulative expenditures for </w:t>
      </w:r>
      <w:r w:rsidR="00E63EB1">
        <w:t>the </w:t>
      </w:r>
      <w:r w:rsidRPr="00D96A24">
        <w:t xml:space="preserve">year to date, and balances against each of the revenue and expenditure </w:t>
      </w:r>
      <w:r w:rsidR="00CD687B">
        <w:t xml:space="preserve">revised </w:t>
      </w:r>
      <w:r w:rsidRPr="00D96A24">
        <w:t>appropriations.</w:t>
      </w:r>
    </w:p>
    <w:p w14:paraId="54E8B77C" w14:textId="7EE2374C" w:rsidR="00D45B67" w:rsidRPr="00D96A24" w:rsidRDefault="00D45B67" w:rsidP="00645380">
      <w:pPr>
        <w:spacing w:before="240" w:after="240"/>
      </w:pPr>
      <w:r w:rsidRPr="00D96A24">
        <w:t xml:space="preserve">This </w:t>
      </w:r>
      <w:r w:rsidR="00D911A4">
        <w:t>quarter three</w:t>
      </w:r>
      <w:r w:rsidR="000523C8" w:rsidRPr="00D96A24">
        <w:t xml:space="preserve"> </w:t>
      </w:r>
      <w:r w:rsidRPr="00D96A24">
        <w:t xml:space="preserve">report is assessed against the </w:t>
      </w:r>
      <w:r w:rsidR="00C10044">
        <w:t>2024</w:t>
      </w:r>
      <w:r w:rsidR="000523C8" w:rsidRPr="00D96A24">
        <w:t xml:space="preserve"> </w:t>
      </w:r>
      <w:r w:rsidR="00CD687B">
        <w:t xml:space="preserve">Revised </w:t>
      </w:r>
      <w:r w:rsidRPr="00D96A24">
        <w:t xml:space="preserve">budget. </w:t>
      </w:r>
    </w:p>
    <w:p w14:paraId="6F2363AB" w14:textId="77777777" w:rsidR="00C7361E" w:rsidRPr="00D96A24" w:rsidRDefault="00C7361E" w:rsidP="00645380">
      <w:pPr>
        <w:spacing w:before="240" w:after="240"/>
      </w:pPr>
      <w:r w:rsidRPr="00D96A24">
        <w:t>The core economic classifications refer to:</w:t>
      </w:r>
    </w:p>
    <w:p w14:paraId="3BB3997F" w14:textId="3D70A529" w:rsidR="00C7361E" w:rsidRPr="00D96A24" w:rsidRDefault="00C7361E" w:rsidP="00645380">
      <w:pPr>
        <w:pStyle w:val="ListParagraph"/>
        <w:numPr>
          <w:ilvl w:val="0"/>
          <w:numId w:val="40"/>
        </w:numPr>
        <w:spacing w:before="240" w:after="240"/>
      </w:pPr>
      <w:r w:rsidRPr="00D96A24">
        <w:t>Personnel – Economic Sub-Account Type 21</w:t>
      </w:r>
    </w:p>
    <w:p w14:paraId="74147912" w14:textId="77777777" w:rsidR="00C7361E" w:rsidRPr="00D96A24" w:rsidRDefault="00C7361E" w:rsidP="00645380">
      <w:pPr>
        <w:pStyle w:val="ListParagraph"/>
        <w:numPr>
          <w:ilvl w:val="0"/>
          <w:numId w:val="40"/>
        </w:numPr>
        <w:spacing w:before="240" w:after="240"/>
      </w:pPr>
      <w:r w:rsidRPr="00D96A24">
        <w:t>Overheads - Economic Account Class 2202</w:t>
      </w:r>
    </w:p>
    <w:p w14:paraId="5075A2DF" w14:textId="32575791" w:rsidR="00C7361E" w:rsidRPr="00D96A24" w:rsidRDefault="00C7361E" w:rsidP="00645380">
      <w:pPr>
        <w:pStyle w:val="ListParagraph"/>
        <w:numPr>
          <w:ilvl w:val="0"/>
          <w:numId w:val="40"/>
        </w:numPr>
        <w:spacing w:before="240" w:after="240"/>
      </w:pPr>
      <w:r w:rsidRPr="00D96A24">
        <w:t>Capital - Economic Sub-Account Type 32</w:t>
      </w:r>
    </w:p>
    <w:p w14:paraId="4BF61E40" w14:textId="2A4346DB" w:rsidR="00C7361E" w:rsidRPr="00D96A24" w:rsidRDefault="00C7361E" w:rsidP="00645380">
      <w:pPr>
        <w:pStyle w:val="ListParagraph"/>
        <w:numPr>
          <w:ilvl w:val="0"/>
          <w:numId w:val="40"/>
        </w:numPr>
        <w:spacing w:before="240" w:after="240"/>
      </w:pPr>
      <w:r w:rsidRPr="00D96A24">
        <w:t>Others - Economic Account Classes 2203-220</w:t>
      </w:r>
      <w:r w:rsidR="00D45B67" w:rsidRPr="00D96A24">
        <w:t>9</w:t>
      </w:r>
      <w:r w:rsidR="00956754" w:rsidRPr="00D96A24">
        <w:t xml:space="preserve"> as applicable</w:t>
      </w:r>
    </w:p>
    <w:p w14:paraId="36A914E0" w14:textId="1886A9D0" w:rsidR="000523C8" w:rsidRPr="00D96A24" w:rsidRDefault="000523C8" w:rsidP="000523C8">
      <w:pPr>
        <w:pStyle w:val="TableofFigures"/>
        <w:tabs>
          <w:tab w:val="right" w:leader="dot" w:pos="9628"/>
        </w:tabs>
      </w:pPr>
      <w:r w:rsidRPr="00D96A24">
        <w:t xml:space="preserve">This Budget Performance Report is produced by the Office of the Accountant General in collaboration with the Ministry of Budget </w:t>
      </w:r>
      <w:r w:rsidR="00CD687B">
        <w:t xml:space="preserve">and </w:t>
      </w:r>
      <w:r w:rsidRPr="00D96A24">
        <w:t>Economic Planning. It is published on the Edo State</w:t>
      </w:r>
      <w:r w:rsidR="0077349F">
        <w:t xml:space="preserve"> website. </w:t>
      </w:r>
      <w:r w:rsidRPr="00D96A24">
        <w:t xml:space="preserve"> </w:t>
      </w:r>
      <w:hyperlink r:id="rId14" w:history="1">
        <w:r w:rsidR="00887F24" w:rsidRPr="00D96A24">
          <w:rPr>
            <w:rStyle w:val="Hyperlink"/>
            <w:color w:val="auto"/>
          </w:rPr>
          <w:t>www.edostate.gov.ng/financials</w:t>
        </w:r>
      </w:hyperlink>
      <w:r w:rsidR="00887F24" w:rsidRPr="00D96A24">
        <w:t xml:space="preserve"> </w:t>
      </w:r>
      <w:r w:rsidRPr="00D96A24">
        <w:t xml:space="preserve">. </w:t>
      </w:r>
    </w:p>
    <w:p w14:paraId="0F92A69A" w14:textId="43AD660F" w:rsidR="000523C8" w:rsidRPr="00D96A24" w:rsidRDefault="000523C8" w:rsidP="000523C8">
      <w:pPr>
        <w:pStyle w:val="TableofFigures"/>
        <w:tabs>
          <w:tab w:val="right" w:leader="dot" w:pos="9628"/>
        </w:tabs>
      </w:pPr>
      <w:r w:rsidRPr="00D96A24">
        <w:t xml:space="preserve">Edo State </w:t>
      </w:r>
      <w:r w:rsidR="00C10044">
        <w:t>2024</w:t>
      </w:r>
      <w:r w:rsidRPr="00D96A24">
        <w:t xml:space="preserve"> </w:t>
      </w:r>
      <w:r w:rsidR="00BE1EA1">
        <w:t xml:space="preserve">Original </w:t>
      </w:r>
      <w:r w:rsidRPr="00D96A24">
        <w:t>Budget of N</w:t>
      </w:r>
      <w:r w:rsidR="00887F24" w:rsidRPr="00D96A24">
        <w:t>3</w:t>
      </w:r>
      <w:r w:rsidR="00032900">
        <w:t>42</w:t>
      </w:r>
      <w:r w:rsidR="00887F24" w:rsidRPr="00D96A24">
        <w:t>.</w:t>
      </w:r>
      <w:r w:rsidR="00032900">
        <w:t>82</w:t>
      </w:r>
      <w:r w:rsidRPr="00D96A24">
        <w:t xml:space="preserve"> billion christened “Budget of</w:t>
      </w:r>
      <w:r w:rsidR="00032900">
        <w:t xml:space="preserve"> finishing strong</w:t>
      </w:r>
      <w:r w:rsidRPr="00D96A24">
        <w:t xml:space="preserve">” was signed into law on </w:t>
      </w:r>
      <w:r w:rsidR="005558DA">
        <w:t>Friday 29</w:t>
      </w:r>
      <w:r w:rsidR="005558DA" w:rsidRPr="005558DA">
        <w:rPr>
          <w:vertAlign w:val="superscript"/>
        </w:rPr>
        <w:t>th</w:t>
      </w:r>
      <w:r w:rsidR="005558DA">
        <w:t xml:space="preserve"> </w:t>
      </w:r>
      <w:r w:rsidRPr="00D96A24">
        <w:t>December 202</w:t>
      </w:r>
      <w:r w:rsidR="005558DA">
        <w:t>3</w:t>
      </w:r>
      <w:r w:rsidRPr="00D96A24">
        <w:t>.</w:t>
      </w:r>
      <w:r w:rsidR="005558DA">
        <w:t xml:space="preserve"> </w:t>
      </w:r>
      <w:r w:rsidR="00CC3020">
        <w:t>Upon certain economic realities, the Budget was revised to N 407.38 billion in the second quarter</w:t>
      </w:r>
      <w:r w:rsidR="00930931">
        <w:t xml:space="preserve"> and </w:t>
      </w:r>
      <w:r w:rsidR="00EC7072">
        <w:t>N</w:t>
      </w:r>
      <w:r w:rsidR="00EC7072" w:rsidRPr="00EC7072">
        <w:t xml:space="preserve"> 450</w:t>
      </w:r>
      <w:r w:rsidR="00EC7072">
        <w:t>.</w:t>
      </w:r>
      <w:r w:rsidR="00EC7072" w:rsidRPr="00EC7072">
        <w:t>384</w:t>
      </w:r>
      <w:r w:rsidR="00E63EB1">
        <w:t xml:space="preserve"> </w:t>
      </w:r>
      <w:r w:rsidR="00EC7072">
        <w:t xml:space="preserve">billion </w:t>
      </w:r>
      <w:r w:rsidR="002C1188">
        <w:t>in the third quarter</w:t>
      </w:r>
      <w:r w:rsidR="00CC3020">
        <w:t xml:space="preserve"> of 2024.</w:t>
      </w:r>
    </w:p>
    <w:p w14:paraId="15E20877" w14:textId="6E31336D" w:rsidR="00FC41D2" w:rsidRDefault="000523C8" w:rsidP="000523C8">
      <w:pPr>
        <w:pStyle w:val="TableofFigures"/>
        <w:tabs>
          <w:tab w:val="right" w:leader="dot" w:pos="9628"/>
        </w:tabs>
      </w:pPr>
      <w:r w:rsidRPr="00D96A24">
        <w:t xml:space="preserve">The Budget had an </w:t>
      </w:r>
      <w:r w:rsidR="007C14E8">
        <w:t xml:space="preserve">Initial </w:t>
      </w:r>
      <w:r w:rsidRPr="00D96A24">
        <w:t>Opening Balance</w:t>
      </w:r>
      <w:r w:rsidR="0004231B">
        <w:t xml:space="preserve"> </w:t>
      </w:r>
      <w:r w:rsidR="00A07920">
        <w:t xml:space="preserve">budget </w:t>
      </w:r>
      <w:r w:rsidR="0004231B">
        <w:t>of</w:t>
      </w:r>
      <w:r w:rsidRPr="00D96A24">
        <w:t xml:space="preserve"> N</w:t>
      </w:r>
      <w:r w:rsidR="00621A12">
        <w:t>10.</w:t>
      </w:r>
      <w:r w:rsidRPr="00D96A24">
        <w:t>00 billion</w:t>
      </w:r>
      <w:r w:rsidR="00621A12">
        <w:t xml:space="preserve"> which was revised to N14.23 billion</w:t>
      </w:r>
      <w:r w:rsidR="00EC7072">
        <w:t xml:space="preserve"> in </w:t>
      </w:r>
      <w:r w:rsidR="00E63EB1">
        <w:t>the </w:t>
      </w:r>
      <w:r w:rsidR="00EC7072">
        <w:t>second</w:t>
      </w:r>
      <w:r w:rsidR="0051283F">
        <w:t xml:space="preserve"> quarter</w:t>
      </w:r>
      <w:r w:rsidR="00EC7072">
        <w:t xml:space="preserve">. </w:t>
      </w:r>
      <w:r w:rsidRPr="00D96A24">
        <w:t xml:space="preserve"> Statutory Allocation</w:t>
      </w:r>
      <w:r w:rsidR="004E4ADA">
        <w:t xml:space="preserve"> </w:t>
      </w:r>
      <w:r w:rsidR="00A07920">
        <w:t xml:space="preserve">budget </w:t>
      </w:r>
      <w:r w:rsidR="004E4ADA" w:rsidRPr="000E7DA5">
        <w:t>of</w:t>
      </w:r>
      <w:r w:rsidRPr="000E7DA5">
        <w:t xml:space="preserve"> N</w:t>
      </w:r>
      <w:r w:rsidR="00843003" w:rsidRPr="000E7DA5">
        <w:t>5</w:t>
      </w:r>
      <w:r w:rsidR="00887F24" w:rsidRPr="000E7DA5">
        <w:t>5</w:t>
      </w:r>
      <w:r w:rsidR="00B651D2" w:rsidRPr="000E7DA5">
        <w:t>.59 billion</w:t>
      </w:r>
      <w:r w:rsidR="00B651D2">
        <w:t xml:space="preserve"> was reviewed downward to </w:t>
      </w:r>
      <w:r w:rsidR="00B651D2" w:rsidRPr="000E7DA5">
        <w:t>N24.20</w:t>
      </w:r>
      <w:r w:rsidRPr="000E7DA5">
        <w:t xml:space="preserve"> billion</w:t>
      </w:r>
      <w:r w:rsidR="0051283F">
        <w:t xml:space="preserve"> in the second quarter </w:t>
      </w:r>
      <w:r w:rsidR="00BD3ACA">
        <w:t>and </w:t>
      </w:r>
      <w:r w:rsidR="0051283F">
        <w:t>was reviewed upward to N29.20 billion in the third quarter</w:t>
      </w:r>
      <w:r w:rsidRPr="00D96A24">
        <w:t>,</w:t>
      </w:r>
      <w:r w:rsidR="00B651D2">
        <w:t xml:space="preserve"> initial</w:t>
      </w:r>
      <w:r w:rsidRPr="00D96A24">
        <w:t xml:space="preserve"> Value Added Tax (VAT)</w:t>
      </w:r>
      <w:r w:rsidR="00F254A6">
        <w:t xml:space="preserve"> </w:t>
      </w:r>
      <w:r w:rsidR="00A07920">
        <w:t xml:space="preserve">budget </w:t>
      </w:r>
      <w:r w:rsidR="00F254A6">
        <w:t xml:space="preserve">of </w:t>
      </w:r>
      <w:r w:rsidR="007C31AB">
        <w:t>38.93 billion was increased to N60.84 billion</w:t>
      </w:r>
      <w:r w:rsidR="0051283F">
        <w:t xml:space="preserve"> and further increased to 70.81 billion in the third quarter revision, </w:t>
      </w:r>
      <w:r w:rsidR="007C31AB">
        <w:t xml:space="preserve"> other FAAC Receipts which comprises </w:t>
      </w:r>
      <w:r w:rsidR="00632D2C">
        <w:t>electronic</w:t>
      </w:r>
      <w:r w:rsidR="007C31AB">
        <w:t xml:space="preserve"> money transfer exchange rate gains and other forms of Revenues from the Federation Account </w:t>
      </w:r>
      <w:r w:rsidR="00362368">
        <w:t xml:space="preserve">budget </w:t>
      </w:r>
      <w:r w:rsidR="007C31AB">
        <w:t>was increased from 90.83 billion to 158.68 billion</w:t>
      </w:r>
      <w:r w:rsidR="0051283F">
        <w:t xml:space="preserve"> in the second quarter and was further increased to N200.70 billion</w:t>
      </w:r>
      <w:r w:rsidR="007C31AB">
        <w:t>.</w:t>
      </w:r>
      <w:r w:rsidR="0051283F">
        <w:t xml:space="preserve"> In total FAAC receipts</w:t>
      </w:r>
      <w:r w:rsidR="00BE3B6F">
        <w:t xml:space="preserve"> budget</w:t>
      </w:r>
      <w:r w:rsidR="0051283F">
        <w:t xml:space="preserve"> stood at 300.72 billion.</w:t>
      </w:r>
      <w:r w:rsidRPr="00D96A24">
        <w:t xml:space="preserve"> </w:t>
      </w:r>
    </w:p>
    <w:p w14:paraId="41910AD4" w14:textId="708EBE9A" w:rsidR="007E5DE9" w:rsidRDefault="009948AF" w:rsidP="000523C8">
      <w:pPr>
        <w:pStyle w:val="TableofFigures"/>
        <w:tabs>
          <w:tab w:val="right" w:leader="dot" w:pos="9628"/>
        </w:tabs>
      </w:pPr>
      <w:r>
        <w:t xml:space="preserve">The </w:t>
      </w:r>
      <w:r w:rsidR="000523C8" w:rsidRPr="00D96A24">
        <w:t>Internally Generated Revenue (IGR)</w:t>
      </w:r>
      <w:r w:rsidR="00F94A63">
        <w:t xml:space="preserve"> </w:t>
      </w:r>
      <w:r w:rsidR="00C12AF9">
        <w:t xml:space="preserve">budget </w:t>
      </w:r>
      <w:r w:rsidR="00F94A63">
        <w:t>at the beginning of the year was N71.69 but durin</w:t>
      </w:r>
      <w:r w:rsidR="00885B15">
        <w:t>g</w:t>
      </w:r>
      <w:r w:rsidR="00F94A63">
        <w:t xml:space="preserve"> the budget review period was increased</w:t>
      </w:r>
      <w:r w:rsidR="00587597">
        <w:t xml:space="preserve"> to N75.69 billion</w:t>
      </w:r>
      <w:r w:rsidR="009A6849">
        <w:t xml:space="preserve"> in the second quarter</w:t>
      </w:r>
      <w:r w:rsidR="0051283F">
        <w:t xml:space="preserve"> budget revision</w:t>
      </w:r>
      <w:r w:rsidR="00587597">
        <w:t>.</w:t>
      </w:r>
      <w:r w:rsidR="000523C8" w:rsidRPr="00D96A24">
        <w:t xml:space="preserve"> Aids and Grants</w:t>
      </w:r>
      <w:r w:rsidR="008D0C6A">
        <w:t>, Internal and External Loans</w:t>
      </w:r>
      <w:r w:rsidR="00DF04AE">
        <w:t xml:space="preserve"> remained unchanged at N10.00 billion</w:t>
      </w:r>
      <w:r w:rsidR="00B742CA">
        <w:t>, 5.00 billion and 16.45 billion respectively</w:t>
      </w:r>
      <w:r w:rsidR="007E5DE9">
        <w:t>,</w:t>
      </w:r>
      <w:r w:rsidR="00DF04AE">
        <w:t xml:space="preserve"> whi</w:t>
      </w:r>
      <w:r w:rsidR="007E5DE9">
        <w:t>le</w:t>
      </w:r>
      <w:r w:rsidR="00DF04AE">
        <w:t xml:space="preserve"> </w:t>
      </w:r>
      <w:r>
        <w:t>the </w:t>
      </w:r>
      <w:r w:rsidR="00DF04AE">
        <w:t xml:space="preserve">Capital Development Receipts </w:t>
      </w:r>
      <w:r w:rsidR="00BD3ACA">
        <w:t xml:space="preserve">budget </w:t>
      </w:r>
      <w:r w:rsidR="00DF04AE">
        <w:t xml:space="preserve">was reviewed downward from </w:t>
      </w:r>
      <w:r w:rsidR="001055FB">
        <w:t xml:space="preserve">44.34 billion to </w:t>
      </w:r>
      <w:r w:rsidR="00DF04AE">
        <w:t>41.79 billion</w:t>
      </w:r>
      <w:r w:rsidR="0051283F">
        <w:t xml:space="preserve"> in the second quarter and reviewed further downwards to N31.29 billion in the third quarter budget revision exercise</w:t>
      </w:r>
      <w:r w:rsidR="00887F24" w:rsidRPr="00D96A24">
        <w:t>.</w:t>
      </w:r>
    </w:p>
    <w:p w14:paraId="3BF363E7" w14:textId="6A3AB861" w:rsidR="00C7361E" w:rsidRDefault="00887F24" w:rsidP="000523C8">
      <w:pPr>
        <w:pStyle w:val="TableofFigures"/>
        <w:tabs>
          <w:tab w:val="right" w:leader="dot" w:pos="9628"/>
        </w:tabs>
      </w:pPr>
      <w:r w:rsidRPr="00D96A24">
        <w:t xml:space="preserve">On </w:t>
      </w:r>
      <w:r w:rsidR="000523C8" w:rsidRPr="00D96A24">
        <w:t>the expenditure side</w:t>
      </w:r>
      <w:r w:rsidRPr="00D96A24">
        <w:t>,</w:t>
      </w:r>
      <w:r w:rsidR="00322F46">
        <w:t xml:space="preserve"> </w:t>
      </w:r>
      <w:r w:rsidR="00632D2C">
        <w:t>a</w:t>
      </w:r>
      <w:r w:rsidR="00322F46">
        <w:t>s a result of the increase in Minimum wage in Ed</w:t>
      </w:r>
      <w:r w:rsidR="00A530C5">
        <w:t>o</w:t>
      </w:r>
      <w:r w:rsidR="00322F46">
        <w:t xml:space="preserve"> State </w:t>
      </w:r>
      <w:r w:rsidR="00A530C5">
        <w:t xml:space="preserve">to 70,000.00, </w:t>
      </w:r>
      <w:r w:rsidR="000523C8" w:rsidRPr="00D96A24">
        <w:t>Personnel Cost</w:t>
      </w:r>
      <w:r w:rsidR="00A530C5">
        <w:t xml:space="preserve"> </w:t>
      </w:r>
      <w:r w:rsidR="00D978C8">
        <w:t xml:space="preserve">budget </w:t>
      </w:r>
      <w:r w:rsidR="00A530C5">
        <w:t>was reviewed upward from</w:t>
      </w:r>
      <w:r w:rsidR="00B520BF">
        <w:t xml:space="preserve"> N48.32 billion to 58.38</w:t>
      </w:r>
      <w:r w:rsidR="00322F46">
        <w:t xml:space="preserve"> billion</w:t>
      </w:r>
      <w:r w:rsidR="0051283F">
        <w:t xml:space="preserve"> and further increased to 58.60 billion in the third quarter</w:t>
      </w:r>
      <w:r w:rsidR="000523C8" w:rsidRPr="00D96A24">
        <w:t>, Overhead Cost</w:t>
      </w:r>
      <w:r w:rsidR="00D42CD7">
        <w:t xml:space="preserve"> </w:t>
      </w:r>
      <w:r w:rsidR="00D978C8">
        <w:t xml:space="preserve">budget </w:t>
      </w:r>
      <w:r w:rsidR="0051283F">
        <w:t>which was initially N</w:t>
      </w:r>
      <w:r w:rsidR="00C57B56">
        <w:t>50.35 billion</w:t>
      </w:r>
      <w:r w:rsidR="0051283F" w:rsidRPr="0051283F">
        <w:t xml:space="preserve"> </w:t>
      </w:r>
      <w:r w:rsidR="0051283F">
        <w:t>was reviewed upward to N63.24 billion and further increased due to the inflationary pressures in the country to N71.42 billion in the third quarter</w:t>
      </w:r>
      <w:r w:rsidR="00A1388E">
        <w:t xml:space="preserve">. </w:t>
      </w:r>
      <w:r w:rsidR="00C67356">
        <w:t xml:space="preserve">Capital expenditure </w:t>
      </w:r>
      <w:r w:rsidR="00FB4984">
        <w:t xml:space="preserve">budget </w:t>
      </w:r>
      <w:r w:rsidR="00C67356">
        <w:t xml:space="preserve">which initially stood at </w:t>
      </w:r>
      <w:r w:rsidR="00A533AD">
        <w:t>N 188.55 billion was increased to N</w:t>
      </w:r>
      <w:r w:rsidR="0051283F">
        <w:t xml:space="preserve">195.96 billion in the second quarter and further increased to </w:t>
      </w:r>
      <w:r w:rsidR="00A533AD">
        <w:t>25</w:t>
      </w:r>
      <w:r w:rsidR="0051283F">
        <w:t>8.04 billion in the third quarter</w:t>
      </w:r>
      <w:r w:rsidR="00A533AD">
        <w:t xml:space="preserve">. Pensions and Gratuities </w:t>
      </w:r>
      <w:r w:rsidR="00FB4984">
        <w:t xml:space="preserve">budget </w:t>
      </w:r>
      <w:r w:rsidR="00A533AD">
        <w:t>was reviewed upwards from N16.65 billion to N17.65 billion</w:t>
      </w:r>
      <w:r w:rsidR="0051283F">
        <w:t xml:space="preserve"> and further increased to 19.65 billion</w:t>
      </w:r>
      <w:r w:rsidR="00436DCC">
        <w:t>.</w:t>
      </w:r>
      <w:r w:rsidR="00A533AD">
        <w:t xml:space="preserve"> Public debt charges</w:t>
      </w:r>
      <w:r w:rsidR="00FB4984">
        <w:t xml:space="preserve"> budget</w:t>
      </w:r>
      <w:r w:rsidR="00A533AD">
        <w:t xml:space="preserve"> </w:t>
      </w:r>
      <w:r w:rsidR="00436DCC">
        <w:t xml:space="preserve">remained unchanged at </w:t>
      </w:r>
      <w:r w:rsidR="00A533AD">
        <w:t>N42.50 billion.</w:t>
      </w:r>
    </w:p>
    <w:p w14:paraId="7459C2E9" w14:textId="77777777" w:rsidR="00FC41D2" w:rsidRPr="00FC41D2" w:rsidRDefault="00FC41D2" w:rsidP="00FC41D2"/>
    <w:p w14:paraId="2D9AC44C" w14:textId="77777777" w:rsidR="00436DCC" w:rsidRPr="00436DCC" w:rsidRDefault="00436DCC" w:rsidP="00436DCC"/>
    <w:p w14:paraId="6BEBB8D5" w14:textId="6ECDA66C" w:rsidR="00C7361E" w:rsidRPr="00D96A24" w:rsidRDefault="00C7361E" w:rsidP="00C7361E">
      <w:pPr>
        <w:pStyle w:val="Heading2"/>
        <w:rPr>
          <w:color w:val="auto"/>
        </w:rPr>
      </w:pPr>
      <w:bookmarkStart w:id="3" w:name="_Toc181048630"/>
      <w:r w:rsidRPr="00D96A24">
        <w:rPr>
          <w:color w:val="auto"/>
        </w:rPr>
        <w:t>Revenue Performance</w:t>
      </w:r>
      <w:bookmarkEnd w:id="3"/>
      <w:r w:rsidRPr="00D96A24">
        <w:rPr>
          <w:color w:val="auto"/>
        </w:rPr>
        <w:t xml:space="preserve"> </w:t>
      </w:r>
    </w:p>
    <w:p w14:paraId="486EF11F" w14:textId="5E00C0F1" w:rsidR="00096693" w:rsidRDefault="00635A8C" w:rsidP="00635A8C">
      <w:pPr>
        <w:spacing w:before="240" w:after="240" w:line="276" w:lineRule="auto"/>
      </w:pPr>
      <w:r w:rsidRPr="00D96A24">
        <w:t>The Edo State Government share of FAAC as at 3</w:t>
      </w:r>
      <w:r w:rsidR="00CC6911">
        <w:t>0</w:t>
      </w:r>
      <w:r w:rsidR="00CC6911" w:rsidRPr="00CC6911">
        <w:rPr>
          <w:vertAlign w:val="superscript"/>
        </w:rPr>
        <w:t>th</w:t>
      </w:r>
      <w:r w:rsidR="00CC6911">
        <w:t xml:space="preserve"> </w:t>
      </w:r>
      <w:r w:rsidR="009A6849">
        <w:t>September</w:t>
      </w:r>
      <w:r w:rsidRPr="00D96A24">
        <w:t xml:space="preserve">, </w:t>
      </w:r>
      <w:r w:rsidR="00C10044">
        <w:t>2024</w:t>
      </w:r>
      <w:r w:rsidRPr="00D96A24">
        <w:t xml:space="preserve"> was N</w:t>
      </w:r>
      <w:r w:rsidR="00436DCC">
        <w:t>247.74</w:t>
      </w:r>
      <w:r w:rsidRPr="00D96A24">
        <w:t xml:space="preserve"> billion,</w:t>
      </w:r>
      <w:r w:rsidR="004C0C93">
        <w:t xml:space="preserve"> showing an average quarterly performance of </w:t>
      </w:r>
      <w:r w:rsidR="000A04E0">
        <w:t>1</w:t>
      </w:r>
      <w:r w:rsidR="00436DCC">
        <w:t>10</w:t>
      </w:r>
      <w:r w:rsidR="004C0C93">
        <w:t xml:space="preserve">%, this represents </w:t>
      </w:r>
      <w:r w:rsidR="00436DCC">
        <w:t>82.4%</w:t>
      </w:r>
      <w:r w:rsidR="004C0C93">
        <w:t xml:space="preserve"> of the </w:t>
      </w:r>
      <w:r w:rsidR="00096693">
        <w:t>full</w:t>
      </w:r>
      <w:r w:rsidRPr="00D96A24">
        <w:t xml:space="preserve"> year </w:t>
      </w:r>
      <w:r w:rsidR="00436DCC">
        <w:t xml:space="preserve">revised </w:t>
      </w:r>
      <w:r w:rsidRPr="00D96A24">
        <w:t xml:space="preserve">budget estimate </w:t>
      </w:r>
      <w:r w:rsidR="004C0C93">
        <w:t>of N</w:t>
      </w:r>
      <w:r w:rsidR="000A04E0">
        <w:t>3</w:t>
      </w:r>
      <w:r w:rsidR="00436DCC">
        <w:t>00</w:t>
      </w:r>
      <w:r w:rsidR="000A04E0">
        <w:t xml:space="preserve">.72 </w:t>
      </w:r>
      <w:r w:rsidR="004C0C93">
        <w:t xml:space="preserve">billion. It shows that FAAC Receipts are performing </w:t>
      </w:r>
      <w:r w:rsidR="001B2D5D">
        <w:t xml:space="preserve">above </w:t>
      </w:r>
      <w:r w:rsidR="004C0C93">
        <w:t>expected receipts</w:t>
      </w:r>
      <w:r w:rsidR="00096693">
        <w:t xml:space="preserve"> on a </w:t>
      </w:r>
      <w:r w:rsidR="00EC716D">
        <w:t>quarter-by-quarter</w:t>
      </w:r>
      <w:r w:rsidR="00436DCC">
        <w:t xml:space="preserve"> </w:t>
      </w:r>
      <w:r w:rsidR="00096693">
        <w:t>basis</w:t>
      </w:r>
      <w:r w:rsidR="004C0C93">
        <w:t>. A critical analysis shows that</w:t>
      </w:r>
      <w:r w:rsidR="00096693">
        <w:t xml:space="preserve"> as at </w:t>
      </w:r>
      <w:r w:rsidR="00436DCC">
        <w:t>Q3</w:t>
      </w:r>
      <w:r w:rsidR="00096693">
        <w:t>,</w:t>
      </w:r>
      <w:r w:rsidR="004C0C93">
        <w:t xml:space="preserve"> statutory allocation performed at </w:t>
      </w:r>
      <w:r w:rsidR="00436DCC">
        <w:t>50</w:t>
      </w:r>
      <w:r w:rsidR="00096693">
        <w:t xml:space="preserve">%, while VAT stood at </w:t>
      </w:r>
      <w:r w:rsidR="00436DCC">
        <w:t>94</w:t>
      </w:r>
      <w:r w:rsidR="00096693">
        <w:t xml:space="preserve">% and other FAAC revenues amounted to </w:t>
      </w:r>
      <w:r w:rsidR="001B2D5D">
        <w:t>1</w:t>
      </w:r>
      <w:r w:rsidR="00436DCC">
        <w:t>2</w:t>
      </w:r>
      <w:r w:rsidR="001B2D5D">
        <w:t>4%</w:t>
      </w:r>
      <w:r w:rsidR="00096693">
        <w:t>.</w:t>
      </w:r>
    </w:p>
    <w:p w14:paraId="3CA1169E" w14:textId="5DF6D669" w:rsidR="00635A8C" w:rsidRPr="00D96A24" w:rsidRDefault="00635A8C" w:rsidP="00635A8C">
      <w:pPr>
        <w:spacing w:before="240" w:after="240" w:line="276" w:lineRule="auto"/>
      </w:pPr>
      <w:r w:rsidRPr="00D96A24">
        <w:t>Independent Generated Revenue (IGR) as at 3</w:t>
      </w:r>
      <w:r w:rsidR="004C0C93">
        <w:t>0</w:t>
      </w:r>
      <w:r w:rsidR="004C0C93" w:rsidRPr="004C0C93">
        <w:rPr>
          <w:vertAlign w:val="superscript"/>
        </w:rPr>
        <w:t>th</w:t>
      </w:r>
      <w:r w:rsidR="004C0C93">
        <w:t xml:space="preserve"> </w:t>
      </w:r>
      <w:r w:rsidR="00436DCC">
        <w:t>September</w:t>
      </w:r>
      <w:r w:rsidR="00157929">
        <w:t xml:space="preserve"> 2024</w:t>
      </w:r>
      <w:r w:rsidR="004C0C93">
        <w:t>,</w:t>
      </w:r>
      <w:r w:rsidR="00436DCC">
        <w:t xml:space="preserve"> performed at 93% (</w:t>
      </w:r>
      <w:r w:rsidRPr="00D96A24">
        <w:t>N</w:t>
      </w:r>
      <w:r w:rsidR="00436DCC">
        <w:t>52.68</w:t>
      </w:r>
      <w:r w:rsidRPr="00D96A24">
        <w:t xml:space="preserve"> billion</w:t>
      </w:r>
      <w:r w:rsidR="00436DCC">
        <w:t>), this represents 69.6%</w:t>
      </w:r>
      <w:r w:rsidR="00096693">
        <w:t xml:space="preserve"> of the Budgeted receipts. </w:t>
      </w:r>
      <w:r w:rsidR="00EC716D">
        <w:t xml:space="preserve">It should on note that Q3 has the highest performance of 94% as against </w:t>
      </w:r>
      <w:r w:rsidR="00096693">
        <w:t xml:space="preserve">Q2 </w:t>
      </w:r>
      <w:r w:rsidR="00157929">
        <w:t xml:space="preserve">and Q1 </w:t>
      </w:r>
      <w:r w:rsidR="00096693">
        <w:t>performance</w:t>
      </w:r>
      <w:r w:rsidR="00EC716D">
        <w:t xml:space="preserve"> which was </w:t>
      </w:r>
      <w:r w:rsidR="00157929">
        <w:t>constant at</w:t>
      </w:r>
      <w:r w:rsidR="00096693">
        <w:t xml:space="preserve"> </w:t>
      </w:r>
      <w:r w:rsidR="00157929">
        <w:t>91</w:t>
      </w:r>
      <w:r w:rsidR="00096693">
        <w:t>%</w:t>
      </w:r>
      <w:r w:rsidR="00157929">
        <w:t>.</w:t>
      </w:r>
      <w:r w:rsidR="00096693">
        <w:t xml:space="preserve"> </w:t>
      </w:r>
      <w:r w:rsidR="00157929">
        <w:t>Th</w:t>
      </w:r>
      <w:r w:rsidR="00EC716D">
        <w:t>is is a good fit as the State’s</w:t>
      </w:r>
      <w:r w:rsidR="00157929">
        <w:t xml:space="preserve"> Revenue has shown efficiency in revenue generation</w:t>
      </w:r>
    </w:p>
    <w:p w14:paraId="2D130A4A" w14:textId="5390DD5A" w:rsidR="00635A8C" w:rsidRPr="00D96A24" w:rsidRDefault="009B737A" w:rsidP="00D96A24">
      <w:r>
        <w:t xml:space="preserve">Other Receipts which </w:t>
      </w:r>
      <w:r w:rsidR="005817EB">
        <w:t>include</w:t>
      </w:r>
      <w:r>
        <w:t xml:space="preserve"> Loans, grants and other capital receipts amounted to N</w:t>
      </w:r>
      <w:r w:rsidR="00EC716D">
        <w:t>17.97 billion</w:t>
      </w:r>
      <w:r>
        <w:t xml:space="preserve"> representing </w:t>
      </w:r>
      <w:r w:rsidR="00EC716D">
        <w:t>30.</w:t>
      </w:r>
      <w:r w:rsidR="00157929">
        <w:t>1</w:t>
      </w:r>
      <w:r>
        <w:t>% of the full year expected receipts</w:t>
      </w:r>
      <w:r w:rsidR="00157929">
        <w:t xml:space="preserve">. This we expect to increase </w:t>
      </w:r>
      <w:r w:rsidR="00EC716D">
        <w:t>in the last quarter as we have met most of the criteria expected of the State</w:t>
      </w:r>
      <w:r w:rsidR="00157929">
        <w:t xml:space="preserve">. </w:t>
      </w:r>
    </w:p>
    <w:p w14:paraId="2B0B0E0F" w14:textId="576B4804" w:rsidR="00C7361E" w:rsidRPr="00D96A24" w:rsidRDefault="00C7361E" w:rsidP="00C7361E">
      <w:pPr>
        <w:pStyle w:val="Heading2"/>
        <w:rPr>
          <w:color w:val="auto"/>
        </w:rPr>
      </w:pPr>
      <w:bookmarkStart w:id="4" w:name="_Toc181048631"/>
      <w:r w:rsidRPr="00D96A24">
        <w:rPr>
          <w:color w:val="auto"/>
        </w:rPr>
        <w:t>Recurrent Expenditure Performance</w:t>
      </w:r>
      <w:bookmarkEnd w:id="4"/>
    </w:p>
    <w:p w14:paraId="4DDFF3BB" w14:textId="30D5E593" w:rsidR="00B015C9" w:rsidRPr="00D96A24" w:rsidRDefault="00635A8C" w:rsidP="00C7361E">
      <w:r w:rsidRPr="00D96A24">
        <w:t xml:space="preserve">The </w:t>
      </w:r>
      <w:r w:rsidR="00B015C9" w:rsidRPr="00D96A24">
        <w:t xml:space="preserve">total </w:t>
      </w:r>
      <w:r w:rsidRPr="00D96A24">
        <w:t>recurrent expenditure (including personnel and overhead cost) as at 3</w:t>
      </w:r>
      <w:r w:rsidR="009B737A">
        <w:t>0</w:t>
      </w:r>
      <w:r w:rsidR="009B737A" w:rsidRPr="009B737A">
        <w:rPr>
          <w:vertAlign w:val="superscript"/>
        </w:rPr>
        <w:t>th</w:t>
      </w:r>
      <w:r w:rsidR="009B737A">
        <w:t xml:space="preserve"> </w:t>
      </w:r>
      <w:r w:rsidR="00EC716D">
        <w:t>September</w:t>
      </w:r>
      <w:r w:rsidRPr="00D96A24">
        <w:t xml:space="preserve">, </w:t>
      </w:r>
      <w:r w:rsidR="00C10044">
        <w:t>2024</w:t>
      </w:r>
      <w:r w:rsidRPr="00D96A24">
        <w:t xml:space="preserve"> </w:t>
      </w:r>
      <w:r w:rsidR="009B737A">
        <w:t>was</w:t>
      </w:r>
      <w:r w:rsidRPr="00D96A24">
        <w:t xml:space="preserve"> N</w:t>
      </w:r>
      <w:r w:rsidR="00EC716D">
        <w:t>127</w:t>
      </w:r>
      <w:r w:rsidR="00A23204">
        <w:t>.</w:t>
      </w:r>
      <w:r w:rsidR="00EC716D">
        <w:t>28</w:t>
      </w:r>
      <w:r w:rsidRPr="00D96A24">
        <w:t xml:space="preserve"> billion</w:t>
      </w:r>
      <w:r w:rsidR="00EC716D">
        <w:t xml:space="preserve"> (88% performance)</w:t>
      </w:r>
      <w:r w:rsidRPr="00D96A24">
        <w:t>,</w:t>
      </w:r>
      <w:r w:rsidR="00EC716D">
        <w:t xml:space="preserve"> </w:t>
      </w:r>
      <w:r w:rsidRPr="00D96A24">
        <w:t xml:space="preserve">which is </w:t>
      </w:r>
      <w:r w:rsidR="00EC716D">
        <w:t>66.2</w:t>
      </w:r>
      <w:r w:rsidRPr="00D96A24">
        <w:t xml:space="preserve">% of the total </w:t>
      </w:r>
      <w:r w:rsidR="00EC716D">
        <w:t xml:space="preserve">revised </w:t>
      </w:r>
      <w:r w:rsidRPr="00D96A24">
        <w:t>recurrent expenditure of N</w:t>
      </w:r>
      <w:r w:rsidR="00EC716D">
        <w:t>192.35</w:t>
      </w:r>
      <w:r w:rsidRPr="00D96A24">
        <w:t xml:space="preserve"> billion in the approved </w:t>
      </w:r>
      <w:r w:rsidR="00C10044">
        <w:t>2024</w:t>
      </w:r>
      <w:r w:rsidR="00A23204">
        <w:t xml:space="preserve"> Revised</w:t>
      </w:r>
      <w:r w:rsidRPr="00D96A24">
        <w:t xml:space="preserve"> budget. Of this amount </w:t>
      </w:r>
      <w:r w:rsidR="00EC716D">
        <w:t>29</w:t>
      </w:r>
      <w:r w:rsidR="00B015C9" w:rsidRPr="00D96A24">
        <w:t xml:space="preserve">% is attributable to </w:t>
      </w:r>
      <w:r w:rsidR="009B737A">
        <w:t xml:space="preserve">Personnel cost and other personnel emoluments while the remaining </w:t>
      </w:r>
      <w:r w:rsidR="00EC716D">
        <w:t>71</w:t>
      </w:r>
      <w:r w:rsidR="009B737A">
        <w:t>% is attributable to overhead</w:t>
      </w:r>
      <w:r w:rsidR="0000329A">
        <w:t>s</w:t>
      </w:r>
      <w:r w:rsidR="00A23204">
        <w:t xml:space="preserve"> and other recurrent expenditures</w:t>
      </w:r>
      <w:r w:rsidR="00B015C9" w:rsidRPr="00D96A24">
        <w:t>.</w:t>
      </w:r>
      <w:r w:rsidR="009B737A">
        <w:t xml:space="preserve"> </w:t>
      </w:r>
      <w:r w:rsidR="00EA218A">
        <w:t xml:space="preserve">It should be noted that </w:t>
      </w:r>
      <w:r w:rsidR="009B737A">
        <w:t xml:space="preserve">total recurrent expenditure has maintained an average </w:t>
      </w:r>
      <w:r w:rsidR="00EA218A">
        <w:t xml:space="preserve">expenditure rate of </w:t>
      </w:r>
      <w:r w:rsidR="00724950">
        <w:t>88</w:t>
      </w:r>
      <w:r w:rsidR="00EA218A">
        <w:t>% on a quarterly basis.</w:t>
      </w:r>
    </w:p>
    <w:p w14:paraId="7CBD8C69" w14:textId="55623B7F" w:rsidR="0000329A" w:rsidRDefault="00A23204" w:rsidP="00C7361E">
      <w:r>
        <w:t xml:space="preserve">A closer look into </w:t>
      </w:r>
      <w:r w:rsidR="00B015C9" w:rsidRPr="00D96A24">
        <w:t xml:space="preserve">Personnel Cost </w:t>
      </w:r>
      <w:r w:rsidR="00EA218A">
        <w:t xml:space="preserve">which includes salaries, pensions and gratuity payments </w:t>
      </w:r>
      <w:r>
        <w:t>for Q</w:t>
      </w:r>
      <w:r w:rsidR="00724950">
        <w:t>3</w:t>
      </w:r>
      <w:r>
        <w:t xml:space="preserve"> </w:t>
      </w:r>
      <w:r w:rsidR="00EA218A">
        <w:t xml:space="preserve">amounted to </w:t>
      </w:r>
      <w:r w:rsidR="00724950">
        <w:t>N51.50</w:t>
      </w:r>
      <w:r w:rsidR="0000329A">
        <w:t xml:space="preserve"> billion</w:t>
      </w:r>
      <w:r w:rsidR="00724950">
        <w:t>, which has an average performance of 85%,</w:t>
      </w:r>
      <w:r w:rsidR="0000329A">
        <w:t xml:space="preserve"> This amount represents </w:t>
      </w:r>
      <w:r w:rsidR="00724950">
        <w:t>66.7</w:t>
      </w:r>
      <w:r w:rsidR="0000329A">
        <w:t xml:space="preserve">% of the total Personnel Budget of </w:t>
      </w:r>
      <w:r w:rsidR="00724950">
        <w:t>N58.60</w:t>
      </w:r>
      <w:r w:rsidR="0000329A">
        <w:t xml:space="preserve"> billion.</w:t>
      </w:r>
    </w:p>
    <w:p w14:paraId="49B6AE53" w14:textId="2F330A44" w:rsidR="00C7361E" w:rsidRPr="00D96A24" w:rsidRDefault="00724950" w:rsidP="00C7361E">
      <w:r>
        <w:t>Q3</w:t>
      </w:r>
      <w:r w:rsidR="0000329A">
        <w:t xml:space="preserve"> Overhead </w:t>
      </w:r>
      <w:r w:rsidR="00570E25">
        <w:t>expenditure was</w:t>
      </w:r>
      <w:r w:rsidR="0000329A">
        <w:t xml:space="preserve"> N</w:t>
      </w:r>
      <w:r>
        <w:t>7</w:t>
      </w:r>
      <w:r w:rsidR="00A23204">
        <w:t>5.</w:t>
      </w:r>
      <w:r>
        <w:t>7</w:t>
      </w:r>
      <w:r w:rsidR="00A23204">
        <w:t>3</w:t>
      </w:r>
      <w:r w:rsidR="0000329A">
        <w:t xml:space="preserve"> </w:t>
      </w:r>
      <w:r w:rsidR="00570E25">
        <w:t xml:space="preserve">billion </w:t>
      </w:r>
      <w:r w:rsidR="00B015C9" w:rsidRPr="00D96A24">
        <w:t xml:space="preserve">which is </w:t>
      </w:r>
      <w:r>
        <w:t>66.5</w:t>
      </w:r>
      <w:r w:rsidR="00B015C9" w:rsidRPr="00D96A24">
        <w:t xml:space="preserve">% of the </w:t>
      </w:r>
      <w:r w:rsidR="00570E25">
        <w:t>approved</w:t>
      </w:r>
      <w:r>
        <w:t xml:space="preserve"> revised</w:t>
      </w:r>
      <w:r w:rsidR="00570E25">
        <w:t xml:space="preserve"> b</w:t>
      </w:r>
      <w:r w:rsidR="00B015C9" w:rsidRPr="00D96A24">
        <w:t>udget</w:t>
      </w:r>
      <w:r w:rsidR="002E6E83">
        <w:t>.</w:t>
      </w:r>
      <w:r>
        <w:t xml:space="preserve"> Quarterly performance on average stood at 90%</w:t>
      </w:r>
    </w:p>
    <w:p w14:paraId="44ACE9FD" w14:textId="43FB061A" w:rsidR="00C7361E" w:rsidRPr="00D96A24" w:rsidRDefault="00C7361E" w:rsidP="00C7361E">
      <w:pPr>
        <w:pStyle w:val="Heading2"/>
        <w:rPr>
          <w:color w:val="auto"/>
        </w:rPr>
      </w:pPr>
      <w:bookmarkStart w:id="5" w:name="_Toc181048632"/>
      <w:r w:rsidRPr="00D96A24">
        <w:rPr>
          <w:color w:val="auto"/>
        </w:rPr>
        <w:t>Capital Expenditure Performance</w:t>
      </w:r>
      <w:bookmarkEnd w:id="5"/>
    </w:p>
    <w:p w14:paraId="1025DADB" w14:textId="0D4F51C3" w:rsidR="00C7361E" w:rsidRPr="00D96A24" w:rsidRDefault="00724950" w:rsidP="00C7361E">
      <w:r>
        <w:t xml:space="preserve">Total actual </w:t>
      </w:r>
      <w:r w:rsidR="00B015C9" w:rsidRPr="00D96A24">
        <w:t xml:space="preserve">Capital Expenditure as </w:t>
      </w:r>
      <w:r w:rsidR="004001E4">
        <w:t>of</w:t>
      </w:r>
      <w:r w:rsidR="004001E4" w:rsidRPr="00D96A24">
        <w:t xml:space="preserve"> </w:t>
      </w:r>
      <w:r w:rsidR="00B015C9" w:rsidRPr="00D96A24">
        <w:t>3</w:t>
      </w:r>
      <w:r w:rsidR="00570E25">
        <w:t>0</w:t>
      </w:r>
      <w:r w:rsidR="00570E25" w:rsidRPr="00570E25">
        <w:rPr>
          <w:vertAlign w:val="superscript"/>
        </w:rPr>
        <w:t>th</w:t>
      </w:r>
      <w:r w:rsidR="00570E25">
        <w:t xml:space="preserve"> </w:t>
      </w:r>
      <w:r w:rsidR="00EC716D">
        <w:t>September</w:t>
      </w:r>
      <w:r w:rsidR="00570E25">
        <w:t xml:space="preserve"> </w:t>
      </w:r>
      <w:r w:rsidR="00C10044">
        <w:t>2024</w:t>
      </w:r>
      <w:r w:rsidR="00B015C9" w:rsidRPr="00D96A24">
        <w:t xml:space="preserve"> </w:t>
      </w:r>
      <w:r>
        <w:t>wa</w:t>
      </w:r>
      <w:r w:rsidR="00B015C9" w:rsidRPr="00D96A24">
        <w:t xml:space="preserve">s </w:t>
      </w:r>
      <w:r w:rsidR="00570E25">
        <w:t>N</w:t>
      </w:r>
      <w:r w:rsidR="002E6E83">
        <w:t>1</w:t>
      </w:r>
      <w:r w:rsidR="00570E25">
        <w:t>7</w:t>
      </w:r>
      <w:r>
        <w:t>6.02</w:t>
      </w:r>
      <w:r w:rsidR="00570E25">
        <w:t xml:space="preserve"> billion which is </w:t>
      </w:r>
      <w:r>
        <w:t>68.02</w:t>
      </w:r>
      <w:r w:rsidR="002E6E83">
        <w:t>%</w:t>
      </w:r>
      <w:r w:rsidR="00570E25">
        <w:t xml:space="preserve"> of </w:t>
      </w:r>
      <w:r w:rsidR="00B015C9" w:rsidRPr="00D96A24">
        <w:t>N</w:t>
      </w:r>
      <w:r w:rsidR="002E6E83">
        <w:t>25</w:t>
      </w:r>
      <w:r>
        <w:t>8</w:t>
      </w:r>
      <w:r w:rsidR="002E6E83">
        <w:t>.</w:t>
      </w:r>
      <w:r>
        <w:t>04</w:t>
      </w:r>
      <w:r w:rsidR="00B015C9" w:rsidRPr="00D96A24">
        <w:t xml:space="preserve"> billion (total</w:t>
      </w:r>
      <w:r w:rsidR="002E6E83">
        <w:t xml:space="preserve"> Revised</w:t>
      </w:r>
      <w:r w:rsidR="00B015C9" w:rsidRPr="00D96A24">
        <w:t xml:space="preserve"> Capital Expenditure) for Fiscal Year </w:t>
      </w:r>
      <w:r w:rsidR="00C10044">
        <w:t>2024</w:t>
      </w:r>
      <w:r w:rsidR="00B015C9" w:rsidRPr="00D96A24">
        <w:t>. Quarter</w:t>
      </w:r>
      <w:r w:rsidR="00570E25">
        <w:t xml:space="preserve">-to quarter performance shows an average of </w:t>
      </w:r>
      <w:r w:rsidR="002E6E83">
        <w:t>9</w:t>
      </w:r>
      <w:r>
        <w:t>1</w:t>
      </w:r>
      <w:r w:rsidR="002E6E83">
        <w:t>%</w:t>
      </w:r>
      <w:r w:rsidR="00B015C9" w:rsidRPr="00D96A24">
        <w:t>.</w:t>
      </w:r>
      <w:r w:rsidR="002E6E83">
        <w:t xml:space="preserve"> </w:t>
      </w:r>
      <w:r>
        <w:t xml:space="preserve">A critical look at the sectoral performance of Capital Expenditure should that the </w:t>
      </w:r>
      <w:r w:rsidR="00166534">
        <w:t xml:space="preserve">Economic Sector took a major share of 73% of the total amount spent on Capital projects so far </w:t>
      </w:r>
      <w:r>
        <w:t xml:space="preserve">and </w:t>
      </w:r>
      <w:r w:rsidR="00166534">
        <w:t xml:space="preserve">this is </w:t>
      </w:r>
      <w:r w:rsidR="002E6E83">
        <w:t>as a result of Government</w:t>
      </w:r>
      <w:r w:rsidR="00166534">
        <w:t>’s</w:t>
      </w:r>
      <w:r w:rsidR="002E6E83">
        <w:t xml:space="preserve"> </w:t>
      </w:r>
      <w:r w:rsidR="00166534">
        <w:t xml:space="preserve">resolve </w:t>
      </w:r>
      <w:r w:rsidR="002E6E83">
        <w:t>to complete all existing projects.</w:t>
      </w:r>
      <w:r w:rsidR="00B015C9" w:rsidRPr="00D96A24">
        <w:t xml:space="preserve"> </w:t>
      </w:r>
    </w:p>
    <w:p w14:paraId="0297FF17" w14:textId="70492AD1" w:rsidR="00C7361E" w:rsidRPr="00D96A24" w:rsidRDefault="00C7361E" w:rsidP="00C7361E">
      <w:pPr>
        <w:pStyle w:val="Heading2"/>
        <w:rPr>
          <w:color w:val="auto"/>
        </w:rPr>
      </w:pPr>
      <w:bookmarkStart w:id="6" w:name="_Toc181048633"/>
      <w:r w:rsidRPr="00D96A24">
        <w:rPr>
          <w:color w:val="auto"/>
        </w:rPr>
        <w:t>Conclusions</w:t>
      </w:r>
      <w:bookmarkEnd w:id="6"/>
    </w:p>
    <w:p w14:paraId="16001C7B" w14:textId="77777777" w:rsidR="00166534" w:rsidRDefault="00166534" w:rsidP="00F31602">
      <w:pPr>
        <w:spacing w:before="240" w:after="240" w:line="276" w:lineRule="auto"/>
      </w:pPr>
      <w:r>
        <w:t>It should be noted here, a look at the ratio of capital expenditure to the total expenditure of N303.30 billion as at 30</w:t>
      </w:r>
      <w:r w:rsidRPr="00166534">
        <w:rPr>
          <w:vertAlign w:val="superscript"/>
        </w:rPr>
        <w:t>th</w:t>
      </w:r>
      <w:r>
        <w:t xml:space="preserve"> September, 2024 stood at 58%. This is unprecedented in the administration as the present administration of Godwin </w:t>
      </w:r>
      <w:proofErr w:type="spellStart"/>
      <w:r>
        <w:t>Obaseki</w:t>
      </w:r>
      <w:proofErr w:type="spellEnd"/>
      <w:r>
        <w:t xml:space="preserve"> prioritises projects delivery and this is as a result of his focus on critical infrastructure.</w:t>
      </w:r>
    </w:p>
    <w:p w14:paraId="70291BAE" w14:textId="343CA7DA" w:rsidR="00E81D28" w:rsidRDefault="00166534" w:rsidP="00F31602">
      <w:pPr>
        <w:spacing w:before="240" w:after="240" w:line="276" w:lineRule="auto"/>
      </w:pPr>
      <w:r>
        <w:t xml:space="preserve"> </w:t>
      </w:r>
      <w:r w:rsidR="002E6E83">
        <w:t xml:space="preserve">With the improvement in Revenues both from Federal Sources and Internally Generated Revenue, the State Government is keen on improving Infrastructure especially as it is in the process of finishing strong. She has been </w:t>
      </w:r>
      <w:r w:rsidR="008C6573">
        <w:t>consistent</w:t>
      </w:r>
      <w:r w:rsidR="002E6E83">
        <w:t xml:space="preserve"> in the </w:t>
      </w:r>
      <w:r w:rsidR="00D96A24" w:rsidRPr="00D96A24">
        <w:t xml:space="preserve">monthly payment of workers’ salaries, including pensions and gratuities to retirees as </w:t>
      </w:r>
      <w:r w:rsidR="00D96A24" w:rsidRPr="00D96A24">
        <w:lastRenderedPageBreak/>
        <w:t xml:space="preserve">one of its topmost priorities. </w:t>
      </w:r>
      <w:r w:rsidR="002E6E83">
        <w:t>It should also be of note that the State is the first state in Nigeria to increase the Minimum wage of workers to 70,000.00</w:t>
      </w:r>
    </w:p>
    <w:p w14:paraId="034E431E" w14:textId="7F789F45" w:rsidR="00E81D28" w:rsidRDefault="00E81D28" w:rsidP="00F31602">
      <w:pPr>
        <w:spacing w:before="240" w:after="240" w:line="276" w:lineRule="auto"/>
      </w:pPr>
      <w:r>
        <w:t xml:space="preserve">Even with the rains, the state government is </w:t>
      </w:r>
      <w:r w:rsidR="002E6E83">
        <w:t>focus on finishing all projects initiated which include</w:t>
      </w:r>
      <w:r>
        <w:t xml:space="preserve"> the construction of the Stella Obasanjo Hospital</w:t>
      </w:r>
      <w:r w:rsidR="002E6E83">
        <w:t xml:space="preserve"> (outward patient department and in-patient department, </w:t>
      </w:r>
      <w:r w:rsidR="008C6573">
        <w:t xml:space="preserve">state of </w:t>
      </w:r>
      <w:r w:rsidR="002E6E83">
        <w:t xml:space="preserve">the </w:t>
      </w:r>
      <w:r w:rsidR="008C6573">
        <w:t xml:space="preserve">art </w:t>
      </w:r>
      <w:r w:rsidR="002E6E83">
        <w:t>mortuary</w:t>
      </w:r>
      <w:r w:rsidR="008C6573">
        <w:t>, supply of medical equipment and other infrastructures)</w:t>
      </w:r>
      <w:r>
        <w:t>, the</w:t>
      </w:r>
      <w:r w:rsidR="008C6573">
        <w:t xml:space="preserve"> school of health technology. The Government is creating hubs around the state (education hub, agricultural hub, technology hub).</w:t>
      </w:r>
      <w:r>
        <w:t xml:space="preserve"> The civil service</w:t>
      </w:r>
      <w:r w:rsidR="008C6573">
        <w:t xml:space="preserve"> has gone fully digital</w:t>
      </w:r>
      <w:r>
        <w:t>.</w:t>
      </w:r>
      <w:r w:rsidR="00166534">
        <w:t xml:space="preserve"> There is also the provision of fibre optics cable across the 18 Local Government Areas of the State, this is with the intention of connecting All Local Government Council Secretariats, Primary health care centres, all education facilities (primary and secondary schools and tertiary institution</w:t>
      </w:r>
      <w:r w:rsidR="00547921">
        <w:t xml:space="preserve">) across the state, the provision of </w:t>
      </w:r>
      <w:r w:rsidR="00166534">
        <w:t xml:space="preserve">free </w:t>
      </w:r>
      <w:r w:rsidR="00187E92">
        <w:t>Wi-Fi</w:t>
      </w:r>
      <w:r w:rsidR="00547921">
        <w:t xml:space="preserve"> connectivity</w:t>
      </w:r>
      <w:r w:rsidR="00166534">
        <w:t xml:space="preserve"> for the citizenry, th</w:t>
      </w:r>
      <w:r w:rsidR="00547921">
        <w:t>e</w:t>
      </w:r>
      <w:r w:rsidR="00166534">
        <w:t>s</w:t>
      </w:r>
      <w:r w:rsidR="00547921">
        <w:t xml:space="preserve">e are all </w:t>
      </w:r>
      <w:r w:rsidR="00166534">
        <w:t xml:space="preserve">part of his policy to make Edo State </w:t>
      </w:r>
      <w:proofErr w:type="gramStart"/>
      <w:r w:rsidR="00547921">
        <w:t>the  1</w:t>
      </w:r>
      <w:proofErr w:type="gramEnd"/>
      <w:r w:rsidR="00547921" w:rsidRPr="00547921">
        <w:rPr>
          <w:vertAlign w:val="superscript"/>
        </w:rPr>
        <w:t>st</w:t>
      </w:r>
      <w:r w:rsidR="00547921">
        <w:t xml:space="preserve"> </w:t>
      </w:r>
      <w:r w:rsidR="00166534">
        <w:t xml:space="preserve">smart </w:t>
      </w:r>
      <w:r w:rsidR="00547921">
        <w:t>state in sub-</w:t>
      </w:r>
      <w:proofErr w:type="spellStart"/>
      <w:r w:rsidR="00547921">
        <w:t>sahara</w:t>
      </w:r>
      <w:proofErr w:type="spellEnd"/>
      <w:r w:rsidR="00187E92">
        <w:t>.</w:t>
      </w:r>
      <w:r w:rsidR="00547921">
        <w:t xml:space="preserve"> </w:t>
      </w:r>
    </w:p>
    <w:p w14:paraId="6783612E" w14:textId="4863C482" w:rsidR="00267ADF" w:rsidRPr="00D96A24" w:rsidRDefault="00D96A24" w:rsidP="00F31602">
      <w:pPr>
        <w:spacing w:before="240" w:after="240" w:line="276" w:lineRule="auto"/>
      </w:pPr>
      <w:r w:rsidRPr="00D96A24">
        <w:t>Though with these landmark projects on-going</w:t>
      </w:r>
      <w:r w:rsidR="008C6573">
        <w:t>, there are still lots to be covered especially as the rains have hampered many of the road projects. It is anticipated that the Government would meet her full budget implementation</w:t>
      </w:r>
      <w:r w:rsidRPr="00D96A24">
        <w:t xml:space="preserve"> across the State</w:t>
      </w:r>
      <w:r w:rsidR="00547921">
        <w:t xml:space="preserve"> even as it hands over to a new administration in the 4</w:t>
      </w:r>
      <w:r w:rsidR="00547921" w:rsidRPr="00547921">
        <w:rPr>
          <w:vertAlign w:val="superscript"/>
        </w:rPr>
        <w:t>th</w:t>
      </w:r>
      <w:r w:rsidR="00547921">
        <w:t xml:space="preserve"> quarter.</w:t>
      </w:r>
    </w:p>
    <w:p w14:paraId="55A84F1B" w14:textId="77777777" w:rsidR="00022ECF" w:rsidRDefault="00022ECF" w:rsidP="00F31602">
      <w:pPr>
        <w:spacing w:before="240" w:after="240" w:line="276" w:lineRule="auto"/>
      </w:pPr>
    </w:p>
    <w:p w14:paraId="55DEE3D1" w14:textId="7172A171" w:rsidR="00022ECF" w:rsidRDefault="00022ECF" w:rsidP="00F31602">
      <w:pPr>
        <w:spacing w:before="240" w:after="240" w:line="276" w:lineRule="auto"/>
        <w:sectPr w:rsidR="00022ECF" w:rsidSect="004C6ABA">
          <w:headerReference w:type="default" r:id="rId15"/>
          <w:footerReference w:type="default" r:id="rId16"/>
          <w:pgSz w:w="11906" w:h="16838" w:code="9"/>
          <w:pgMar w:top="1304" w:right="1134" w:bottom="1134" w:left="1134" w:header="397" w:footer="397" w:gutter="0"/>
          <w:cols w:space="708"/>
          <w:docGrid w:linePitch="360"/>
        </w:sectPr>
      </w:pPr>
    </w:p>
    <w:p w14:paraId="204685C5" w14:textId="77777777" w:rsidR="00C7361E" w:rsidRDefault="00991748" w:rsidP="00DB2637">
      <w:pPr>
        <w:pStyle w:val="Heading1"/>
        <w:spacing w:before="0"/>
      </w:pPr>
      <w:bookmarkStart w:id="7" w:name="_Toc181048634"/>
      <w:bookmarkStart w:id="8" w:name="_Toc27493047"/>
      <w:bookmarkEnd w:id="0"/>
      <w:r w:rsidRPr="00991748">
        <w:lastRenderedPageBreak/>
        <w:t>Budget</w:t>
      </w:r>
      <w:r w:rsidR="00C7361E">
        <w:t xml:space="preserve"> Reports</w:t>
      </w:r>
      <w:bookmarkEnd w:id="7"/>
    </w:p>
    <w:p w14:paraId="29311E43" w14:textId="77777777" w:rsidR="00DB2637" w:rsidRDefault="00991748" w:rsidP="00DB2637">
      <w:pPr>
        <w:pStyle w:val="Heading2"/>
        <w:spacing w:before="0"/>
      </w:pPr>
      <w:bookmarkStart w:id="9" w:name="_Toc181048635"/>
      <w:r w:rsidRPr="00991748">
        <w:t>Summary</w:t>
      </w:r>
      <w:bookmarkEnd w:id="9"/>
      <w:r>
        <w:t xml:space="preserve"> </w:t>
      </w:r>
      <w:bookmarkEnd w:id="8"/>
    </w:p>
    <w:p w14:paraId="714CB2E2" w14:textId="30D448BC" w:rsidR="00DB2637" w:rsidRDefault="00DB2637" w:rsidP="00DB2637">
      <w:pPr>
        <w:pStyle w:val="Caption"/>
        <w:spacing w:before="0"/>
        <w:jc w:val="both"/>
      </w:pPr>
      <w:bookmarkStart w:id="10" w:name="_Toc181048641"/>
      <w:r>
        <w:t>Table 1: Budget Summary</w:t>
      </w:r>
      <w:bookmarkEnd w:id="10"/>
      <w:r>
        <w:t xml:space="preserve"> </w:t>
      </w:r>
    </w:p>
    <w:p w14:paraId="7BC50870" w14:textId="29364EE5" w:rsidR="00187E92" w:rsidRPr="00187E92" w:rsidRDefault="00187E92" w:rsidP="00187E92">
      <w:r w:rsidRPr="00187E92">
        <w:rPr>
          <w:noProof/>
        </w:rPr>
        <w:drawing>
          <wp:inline distT="0" distB="0" distL="0" distR="0" wp14:anchorId="0F8E939B" wp14:editId="535DA716">
            <wp:extent cx="9385300" cy="4076700"/>
            <wp:effectExtent l="0" t="0" r="6350" b="0"/>
            <wp:docPr id="8709144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85300" cy="4076700"/>
                    </a:xfrm>
                    <a:prstGeom prst="rect">
                      <a:avLst/>
                    </a:prstGeom>
                    <a:noFill/>
                    <a:ln>
                      <a:noFill/>
                    </a:ln>
                  </pic:spPr>
                </pic:pic>
              </a:graphicData>
            </a:graphic>
          </wp:inline>
        </w:drawing>
      </w:r>
    </w:p>
    <w:p w14:paraId="0FC015E9" w14:textId="4ADFD39A" w:rsidR="007673DB" w:rsidRDefault="007673DB" w:rsidP="00205904">
      <w:pPr>
        <w:pStyle w:val="Caption"/>
        <w:jc w:val="both"/>
      </w:pPr>
    </w:p>
    <w:p w14:paraId="3262B37A" w14:textId="69206D71" w:rsidR="00205904" w:rsidRDefault="00547921" w:rsidP="00205904">
      <w:pPr>
        <w:pStyle w:val="Caption"/>
        <w:jc w:val="both"/>
      </w:pPr>
      <w:r w:rsidRPr="00547921">
        <w:t xml:space="preserve"> </w:t>
      </w:r>
      <w:r w:rsidR="00205904">
        <w:br w:type="page"/>
      </w:r>
    </w:p>
    <w:p w14:paraId="5D1499BB" w14:textId="71CD9613" w:rsidR="00205904" w:rsidRDefault="00205904" w:rsidP="00C7361E">
      <w:pPr>
        <w:pStyle w:val="Heading2"/>
      </w:pPr>
      <w:bookmarkStart w:id="11" w:name="_Toc27493049"/>
      <w:bookmarkStart w:id="12" w:name="_Toc181048636"/>
      <w:r>
        <w:lastRenderedPageBreak/>
        <w:t>Revenue by Administrative Classification</w:t>
      </w:r>
      <w:bookmarkEnd w:id="11"/>
      <w:bookmarkEnd w:id="12"/>
    </w:p>
    <w:p w14:paraId="406460A6" w14:textId="5659470F" w:rsidR="00205904" w:rsidRDefault="00205904" w:rsidP="00205904">
      <w:pPr>
        <w:pStyle w:val="Caption"/>
        <w:jc w:val="left"/>
      </w:pPr>
      <w:bookmarkStart w:id="13" w:name="_Toc181048642"/>
      <w:r>
        <w:t xml:space="preserve">Table </w:t>
      </w:r>
      <w:r w:rsidR="001F4A3B">
        <w:rPr>
          <w:noProof/>
        </w:rPr>
        <w:t>2</w:t>
      </w:r>
      <w:r>
        <w:t xml:space="preserve">: </w:t>
      </w:r>
      <w:r w:rsidR="00F31602">
        <w:t xml:space="preserve">Total </w:t>
      </w:r>
      <w:r>
        <w:t>Revenue by Administrative Classification</w:t>
      </w:r>
      <w:bookmarkEnd w:id="13"/>
    </w:p>
    <w:p w14:paraId="0D53BE7D" w14:textId="2DEB3440" w:rsidR="00FC41D2" w:rsidRPr="00FC41D2" w:rsidRDefault="00187E92" w:rsidP="00FC41D2">
      <w:r w:rsidRPr="00187E92">
        <w:rPr>
          <w:noProof/>
        </w:rPr>
        <w:drawing>
          <wp:inline distT="0" distB="0" distL="0" distR="0" wp14:anchorId="6F6681DF" wp14:editId="702C4DEC">
            <wp:extent cx="9537700" cy="5435600"/>
            <wp:effectExtent l="0" t="0" r="6350" b="0"/>
            <wp:docPr id="152772408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37700" cy="5435600"/>
                    </a:xfrm>
                    <a:prstGeom prst="rect">
                      <a:avLst/>
                    </a:prstGeom>
                    <a:noFill/>
                    <a:ln>
                      <a:noFill/>
                    </a:ln>
                  </pic:spPr>
                </pic:pic>
              </a:graphicData>
            </a:graphic>
          </wp:inline>
        </w:drawing>
      </w:r>
    </w:p>
    <w:p w14:paraId="57F2884A" w14:textId="0A81E1BD" w:rsidR="002E3525" w:rsidRDefault="00187E92">
      <w:pPr>
        <w:spacing w:before="0" w:after="200" w:line="276" w:lineRule="auto"/>
        <w:jc w:val="left"/>
        <w:rPr>
          <w:noProof/>
        </w:rPr>
      </w:pPr>
      <w:bookmarkStart w:id="14" w:name="_Toc27493048"/>
      <w:r w:rsidRPr="00187E92">
        <w:rPr>
          <w:noProof/>
        </w:rPr>
        <w:lastRenderedPageBreak/>
        <w:drawing>
          <wp:inline distT="0" distB="0" distL="0" distR="0" wp14:anchorId="11479ED5" wp14:editId="4C5F6BB7">
            <wp:extent cx="9410700" cy="3079750"/>
            <wp:effectExtent l="0" t="0" r="0" b="6350"/>
            <wp:docPr id="167332968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10700" cy="3079750"/>
                    </a:xfrm>
                    <a:prstGeom prst="rect">
                      <a:avLst/>
                    </a:prstGeom>
                    <a:noFill/>
                    <a:ln>
                      <a:noFill/>
                    </a:ln>
                  </pic:spPr>
                </pic:pic>
              </a:graphicData>
            </a:graphic>
          </wp:inline>
        </w:drawing>
      </w:r>
    </w:p>
    <w:p w14:paraId="12846B0A" w14:textId="44D51311" w:rsidR="002E3525" w:rsidRDefault="002E3525">
      <w:pPr>
        <w:spacing w:before="0" w:after="200" w:line="276" w:lineRule="auto"/>
        <w:jc w:val="left"/>
        <w:rPr>
          <w:noProof/>
        </w:rPr>
      </w:pPr>
    </w:p>
    <w:p w14:paraId="2EB0F79A" w14:textId="77777777" w:rsidR="002E3525" w:rsidRDefault="002E3525">
      <w:pPr>
        <w:spacing w:before="0" w:after="200" w:line="276" w:lineRule="auto"/>
        <w:jc w:val="left"/>
        <w:rPr>
          <w:noProof/>
        </w:rPr>
      </w:pPr>
    </w:p>
    <w:p w14:paraId="61EA18C3" w14:textId="433B668D" w:rsidR="002E3525" w:rsidRDefault="002E3525">
      <w:pPr>
        <w:spacing w:before="0" w:after="200" w:line="276" w:lineRule="auto"/>
        <w:jc w:val="left"/>
        <w:rPr>
          <w:noProof/>
        </w:rPr>
      </w:pPr>
    </w:p>
    <w:p w14:paraId="583DDD3D" w14:textId="77777777" w:rsidR="002E3525" w:rsidRDefault="002E3525">
      <w:pPr>
        <w:spacing w:before="0" w:after="200" w:line="276" w:lineRule="auto"/>
        <w:jc w:val="left"/>
        <w:rPr>
          <w:noProof/>
        </w:rPr>
      </w:pPr>
    </w:p>
    <w:p w14:paraId="7A4C2410" w14:textId="638359F3" w:rsidR="00547921" w:rsidRDefault="00547921">
      <w:pPr>
        <w:spacing w:before="0" w:after="200" w:line="276" w:lineRule="auto"/>
        <w:jc w:val="left"/>
      </w:pPr>
      <w:r>
        <w:br w:type="page"/>
      </w:r>
    </w:p>
    <w:p w14:paraId="50B21668" w14:textId="604C8063" w:rsidR="00C7361E" w:rsidRDefault="00C7361E" w:rsidP="00C7361E">
      <w:pPr>
        <w:pStyle w:val="Heading2"/>
      </w:pPr>
      <w:bookmarkStart w:id="15" w:name="_Toc181048637"/>
      <w:r>
        <w:lastRenderedPageBreak/>
        <w:t>Revenue by Economic Classification</w:t>
      </w:r>
      <w:bookmarkEnd w:id="14"/>
      <w:bookmarkEnd w:id="15"/>
    </w:p>
    <w:p w14:paraId="5B1276AF" w14:textId="19416DA8" w:rsidR="00C7361E" w:rsidRDefault="00C7361E" w:rsidP="00C7361E">
      <w:pPr>
        <w:pStyle w:val="Caption"/>
        <w:jc w:val="left"/>
      </w:pPr>
      <w:bookmarkStart w:id="16" w:name="_Toc181048643"/>
      <w:r>
        <w:t xml:space="preserve">Table </w:t>
      </w:r>
      <w:r w:rsidR="001F4A3B">
        <w:rPr>
          <w:noProof/>
        </w:rPr>
        <w:t>3</w:t>
      </w:r>
      <w:r>
        <w:t>: Total Revenue by Economic Classification</w:t>
      </w:r>
      <w:bookmarkEnd w:id="16"/>
    </w:p>
    <w:p w14:paraId="20445EEB" w14:textId="52B666E2" w:rsidR="00883C44" w:rsidRDefault="00187E92" w:rsidP="00187E92">
      <w:pPr>
        <w:pStyle w:val="NumberedParagraph"/>
        <w:numPr>
          <w:ilvl w:val="0"/>
          <w:numId w:val="0"/>
        </w:numPr>
        <w:spacing w:before="0"/>
      </w:pPr>
      <w:bookmarkStart w:id="17" w:name="_Toc27493050"/>
      <w:r w:rsidRPr="00187E92">
        <w:rPr>
          <w:noProof/>
        </w:rPr>
        <w:drawing>
          <wp:inline distT="0" distB="0" distL="0" distR="0" wp14:anchorId="534ACBFD" wp14:editId="64D9D84A">
            <wp:extent cx="9442450" cy="5435600"/>
            <wp:effectExtent l="0" t="0" r="6350" b="0"/>
            <wp:docPr id="37947015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42450" cy="5435600"/>
                    </a:xfrm>
                    <a:prstGeom prst="rect">
                      <a:avLst/>
                    </a:prstGeom>
                    <a:noFill/>
                    <a:ln>
                      <a:noFill/>
                    </a:ln>
                  </pic:spPr>
                </pic:pic>
              </a:graphicData>
            </a:graphic>
          </wp:inline>
        </w:drawing>
      </w:r>
    </w:p>
    <w:p w14:paraId="0B988D29" w14:textId="4EF10099" w:rsidR="00883C44" w:rsidRDefault="00187E92" w:rsidP="007673DB">
      <w:pPr>
        <w:pStyle w:val="NumberedParagraph"/>
        <w:numPr>
          <w:ilvl w:val="0"/>
          <w:numId w:val="0"/>
        </w:numPr>
      </w:pPr>
      <w:r w:rsidRPr="00187E92">
        <w:rPr>
          <w:noProof/>
        </w:rPr>
        <w:lastRenderedPageBreak/>
        <w:drawing>
          <wp:inline distT="0" distB="0" distL="0" distR="0" wp14:anchorId="4201744B" wp14:editId="1AA35721">
            <wp:extent cx="9404350" cy="6007100"/>
            <wp:effectExtent l="0" t="0" r="6350" b="0"/>
            <wp:docPr id="56175246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404350" cy="6007100"/>
                    </a:xfrm>
                    <a:prstGeom prst="rect">
                      <a:avLst/>
                    </a:prstGeom>
                    <a:noFill/>
                    <a:ln>
                      <a:noFill/>
                    </a:ln>
                  </pic:spPr>
                </pic:pic>
              </a:graphicData>
            </a:graphic>
          </wp:inline>
        </w:drawing>
      </w:r>
    </w:p>
    <w:p w14:paraId="51FBD01E" w14:textId="0B53FDAF" w:rsidR="00EF0795" w:rsidRDefault="00187E92" w:rsidP="007673DB">
      <w:pPr>
        <w:pStyle w:val="NumberedParagraph"/>
        <w:numPr>
          <w:ilvl w:val="0"/>
          <w:numId w:val="0"/>
        </w:numPr>
      </w:pPr>
      <w:r w:rsidRPr="00187E92">
        <w:rPr>
          <w:noProof/>
        </w:rPr>
        <w:lastRenderedPageBreak/>
        <w:drawing>
          <wp:inline distT="0" distB="0" distL="0" distR="0" wp14:anchorId="1B4E0B5F" wp14:editId="17BE77B2">
            <wp:extent cx="9315450" cy="1593850"/>
            <wp:effectExtent l="0" t="0" r="0" b="6350"/>
            <wp:docPr id="110145457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0" cy="1593850"/>
                    </a:xfrm>
                    <a:prstGeom prst="rect">
                      <a:avLst/>
                    </a:prstGeom>
                    <a:noFill/>
                    <a:ln>
                      <a:noFill/>
                    </a:ln>
                  </pic:spPr>
                </pic:pic>
              </a:graphicData>
            </a:graphic>
          </wp:inline>
        </w:drawing>
      </w:r>
    </w:p>
    <w:p w14:paraId="7DD48969" w14:textId="01029E37" w:rsidR="00EF0795" w:rsidRDefault="007C5204">
      <w:pPr>
        <w:spacing w:before="0" w:after="200" w:line="276" w:lineRule="auto"/>
        <w:jc w:val="left"/>
      </w:pPr>
      <w:r w:rsidRPr="007C5204">
        <w:t xml:space="preserve"> </w:t>
      </w:r>
    </w:p>
    <w:p w14:paraId="4E3396C0" w14:textId="77777777" w:rsidR="00EF35C5" w:rsidRDefault="00EF35C5">
      <w:pPr>
        <w:spacing w:before="0" w:after="200" w:line="276" w:lineRule="auto"/>
        <w:jc w:val="left"/>
      </w:pPr>
    </w:p>
    <w:p w14:paraId="03376A60" w14:textId="77777777" w:rsidR="00EF35C5" w:rsidRDefault="00EF35C5">
      <w:pPr>
        <w:spacing w:before="0" w:after="200" w:line="276" w:lineRule="auto"/>
        <w:jc w:val="left"/>
      </w:pPr>
    </w:p>
    <w:p w14:paraId="3692C42A" w14:textId="77777777" w:rsidR="00EF35C5" w:rsidRDefault="00EF35C5">
      <w:pPr>
        <w:spacing w:before="0" w:after="200" w:line="276" w:lineRule="auto"/>
        <w:jc w:val="left"/>
      </w:pPr>
    </w:p>
    <w:p w14:paraId="685A5D66" w14:textId="77777777" w:rsidR="00EF35C5" w:rsidRDefault="00EF35C5">
      <w:pPr>
        <w:spacing w:before="0" w:after="200" w:line="276" w:lineRule="auto"/>
        <w:jc w:val="left"/>
      </w:pPr>
    </w:p>
    <w:p w14:paraId="396110BC" w14:textId="77777777" w:rsidR="00EF35C5" w:rsidRDefault="00EF35C5">
      <w:pPr>
        <w:spacing w:before="0" w:after="200" w:line="276" w:lineRule="auto"/>
        <w:jc w:val="left"/>
      </w:pPr>
    </w:p>
    <w:p w14:paraId="1B599CF1" w14:textId="77777777" w:rsidR="00EF35C5" w:rsidRDefault="00EF35C5">
      <w:pPr>
        <w:spacing w:before="0" w:after="200" w:line="276" w:lineRule="auto"/>
        <w:jc w:val="left"/>
      </w:pPr>
    </w:p>
    <w:p w14:paraId="2E4C8794" w14:textId="77777777" w:rsidR="00EF35C5" w:rsidRDefault="00EF35C5">
      <w:pPr>
        <w:spacing w:before="0" w:after="200" w:line="276" w:lineRule="auto"/>
        <w:jc w:val="left"/>
      </w:pPr>
    </w:p>
    <w:p w14:paraId="7461AD4E" w14:textId="77777777" w:rsidR="00EF35C5" w:rsidRDefault="00EF35C5">
      <w:pPr>
        <w:spacing w:before="0" w:after="200" w:line="276" w:lineRule="auto"/>
        <w:jc w:val="left"/>
      </w:pPr>
    </w:p>
    <w:p w14:paraId="38A3B08B" w14:textId="77777777" w:rsidR="00EF35C5" w:rsidRDefault="00EF35C5">
      <w:pPr>
        <w:spacing w:before="0" w:after="200" w:line="276" w:lineRule="auto"/>
        <w:jc w:val="left"/>
      </w:pPr>
    </w:p>
    <w:p w14:paraId="375C7F72" w14:textId="77777777" w:rsidR="00EF35C5" w:rsidRDefault="00EF35C5">
      <w:pPr>
        <w:spacing w:before="0" w:after="200" w:line="276" w:lineRule="auto"/>
        <w:jc w:val="left"/>
      </w:pPr>
    </w:p>
    <w:p w14:paraId="5F59181F" w14:textId="77777777" w:rsidR="00EF35C5" w:rsidRDefault="00EF35C5">
      <w:pPr>
        <w:spacing w:before="0" w:after="200" w:line="276" w:lineRule="auto"/>
        <w:jc w:val="left"/>
      </w:pPr>
    </w:p>
    <w:p w14:paraId="0BE4A404" w14:textId="77777777" w:rsidR="00EF35C5" w:rsidRDefault="00EF35C5">
      <w:pPr>
        <w:spacing w:before="0" w:after="200" w:line="276" w:lineRule="auto"/>
        <w:jc w:val="left"/>
      </w:pPr>
    </w:p>
    <w:p w14:paraId="63FDA388" w14:textId="77777777" w:rsidR="00EF35C5" w:rsidRDefault="00EF35C5">
      <w:pPr>
        <w:spacing w:before="0" w:after="200" w:line="276" w:lineRule="auto"/>
        <w:jc w:val="left"/>
      </w:pPr>
    </w:p>
    <w:p w14:paraId="6DB5F6CD" w14:textId="3C042D3B" w:rsidR="00165BA7" w:rsidRPr="00165BA7" w:rsidRDefault="00205904" w:rsidP="00165BA7">
      <w:pPr>
        <w:pStyle w:val="Heading2"/>
      </w:pPr>
      <w:bookmarkStart w:id="18" w:name="_Toc27493051"/>
      <w:bookmarkStart w:id="19" w:name="_Toc181048638"/>
      <w:bookmarkEnd w:id="17"/>
      <w:r>
        <w:lastRenderedPageBreak/>
        <w:t>Expenditure by Administrative Classification</w:t>
      </w:r>
      <w:bookmarkEnd w:id="18"/>
      <w:bookmarkEnd w:id="19"/>
    </w:p>
    <w:p w14:paraId="602D8083" w14:textId="4ABD016C" w:rsidR="00F31602" w:rsidRDefault="00205904" w:rsidP="00205904">
      <w:pPr>
        <w:pStyle w:val="Caption"/>
        <w:jc w:val="left"/>
      </w:pPr>
      <w:bookmarkStart w:id="20" w:name="_Toc181048644"/>
      <w:r>
        <w:t xml:space="preserve">Table </w:t>
      </w:r>
      <w:r w:rsidR="001F4A3B">
        <w:rPr>
          <w:noProof/>
        </w:rPr>
        <w:t>4</w:t>
      </w:r>
      <w:r>
        <w:t xml:space="preserve">: </w:t>
      </w:r>
      <w:r w:rsidRPr="00205904">
        <w:t>Total Expenditure by Administrative Classification</w:t>
      </w:r>
      <w:bookmarkEnd w:id="20"/>
    </w:p>
    <w:p w14:paraId="6EF4182F" w14:textId="66BF2812" w:rsidR="00280F12" w:rsidRPr="00280F12" w:rsidRDefault="00EF35C5" w:rsidP="00280F12">
      <w:r w:rsidRPr="00EF35C5">
        <w:rPr>
          <w:noProof/>
        </w:rPr>
        <w:drawing>
          <wp:inline distT="0" distB="0" distL="0" distR="0" wp14:anchorId="0CF6A597" wp14:editId="1F80977A">
            <wp:extent cx="9404350" cy="5461000"/>
            <wp:effectExtent l="0" t="0" r="6350" b="6350"/>
            <wp:docPr id="101205845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04350" cy="5461000"/>
                    </a:xfrm>
                    <a:prstGeom prst="rect">
                      <a:avLst/>
                    </a:prstGeom>
                    <a:noFill/>
                    <a:ln>
                      <a:noFill/>
                    </a:ln>
                  </pic:spPr>
                </pic:pic>
              </a:graphicData>
            </a:graphic>
          </wp:inline>
        </w:drawing>
      </w:r>
    </w:p>
    <w:p w14:paraId="6F6A152F" w14:textId="3A0277AD" w:rsidR="00AA4013" w:rsidRDefault="00EF35C5" w:rsidP="00EF35C5">
      <w:pPr>
        <w:pStyle w:val="Caption"/>
        <w:jc w:val="left"/>
        <w:rPr>
          <w:noProof/>
        </w:rPr>
      </w:pPr>
      <w:r w:rsidRPr="00EF35C5">
        <w:rPr>
          <w:noProof/>
        </w:rPr>
        <w:lastRenderedPageBreak/>
        <w:drawing>
          <wp:inline distT="0" distB="0" distL="0" distR="0" wp14:anchorId="2A0260C2" wp14:editId="566F7922">
            <wp:extent cx="9417050" cy="6026150"/>
            <wp:effectExtent l="0" t="0" r="0" b="0"/>
            <wp:docPr id="165057011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17050" cy="6026150"/>
                    </a:xfrm>
                    <a:prstGeom prst="rect">
                      <a:avLst/>
                    </a:prstGeom>
                    <a:noFill/>
                    <a:ln>
                      <a:noFill/>
                    </a:ln>
                  </pic:spPr>
                </pic:pic>
              </a:graphicData>
            </a:graphic>
          </wp:inline>
        </w:drawing>
      </w:r>
      <w:r w:rsidR="007C5204">
        <w:rPr>
          <w:noProof/>
        </w:rPr>
        <w:br w:type="page"/>
      </w:r>
    </w:p>
    <w:p w14:paraId="6009D301" w14:textId="0B320177" w:rsidR="00EF35C5" w:rsidRPr="00EF35C5" w:rsidRDefault="00EF35C5" w:rsidP="00EF35C5">
      <w:r w:rsidRPr="00EF35C5">
        <w:rPr>
          <w:noProof/>
        </w:rPr>
        <w:lastRenderedPageBreak/>
        <w:drawing>
          <wp:inline distT="0" distB="0" distL="0" distR="0" wp14:anchorId="4821FD08" wp14:editId="577EE7EC">
            <wp:extent cx="9474200" cy="6178550"/>
            <wp:effectExtent l="0" t="0" r="0" b="0"/>
            <wp:docPr id="61608840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74200" cy="6178550"/>
                    </a:xfrm>
                    <a:prstGeom prst="rect">
                      <a:avLst/>
                    </a:prstGeom>
                    <a:noFill/>
                    <a:ln>
                      <a:noFill/>
                    </a:ln>
                  </pic:spPr>
                </pic:pic>
              </a:graphicData>
            </a:graphic>
          </wp:inline>
        </w:drawing>
      </w:r>
    </w:p>
    <w:p w14:paraId="2F6CCCA7" w14:textId="72212ECF" w:rsidR="00AA4013" w:rsidRDefault="00EF35C5" w:rsidP="001A6726">
      <w:pPr>
        <w:pStyle w:val="Caption"/>
        <w:jc w:val="left"/>
      </w:pPr>
      <w:r w:rsidRPr="00EF35C5">
        <w:rPr>
          <w:noProof/>
        </w:rPr>
        <w:lastRenderedPageBreak/>
        <w:drawing>
          <wp:inline distT="0" distB="0" distL="0" distR="0" wp14:anchorId="6E973AED" wp14:editId="176CA19D">
            <wp:extent cx="9429750" cy="6019800"/>
            <wp:effectExtent l="0" t="0" r="0" b="0"/>
            <wp:docPr id="175844724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429750" cy="6019800"/>
                    </a:xfrm>
                    <a:prstGeom prst="rect">
                      <a:avLst/>
                    </a:prstGeom>
                    <a:noFill/>
                    <a:ln>
                      <a:noFill/>
                    </a:ln>
                  </pic:spPr>
                </pic:pic>
              </a:graphicData>
            </a:graphic>
          </wp:inline>
        </w:drawing>
      </w:r>
    </w:p>
    <w:p w14:paraId="6CADB4B0" w14:textId="64AF93AC" w:rsidR="001A6726" w:rsidRPr="001A6726" w:rsidRDefault="001A6726" w:rsidP="001A6726">
      <w:r w:rsidRPr="001A6726">
        <w:rPr>
          <w:noProof/>
        </w:rPr>
        <w:lastRenderedPageBreak/>
        <w:drawing>
          <wp:inline distT="0" distB="0" distL="0" distR="0" wp14:anchorId="139CD24F" wp14:editId="66CF02A0">
            <wp:extent cx="9467850" cy="2571750"/>
            <wp:effectExtent l="0" t="0" r="0" b="0"/>
            <wp:docPr id="184663107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67850" cy="2571750"/>
                    </a:xfrm>
                    <a:prstGeom prst="rect">
                      <a:avLst/>
                    </a:prstGeom>
                    <a:noFill/>
                    <a:ln>
                      <a:noFill/>
                    </a:ln>
                  </pic:spPr>
                </pic:pic>
              </a:graphicData>
            </a:graphic>
          </wp:inline>
        </w:drawing>
      </w:r>
    </w:p>
    <w:p w14:paraId="611E736A" w14:textId="05AC0D98" w:rsidR="008E5F10" w:rsidRDefault="00F45AA9" w:rsidP="008E5F10">
      <w:pPr>
        <w:pStyle w:val="Caption"/>
        <w:jc w:val="both"/>
      </w:pPr>
      <w:bookmarkStart w:id="21" w:name="_Toc181048645"/>
      <w:r>
        <w:lastRenderedPageBreak/>
        <w:t xml:space="preserve">Table </w:t>
      </w:r>
      <w:r w:rsidR="001F4A3B">
        <w:rPr>
          <w:noProof/>
        </w:rPr>
        <w:t>5</w:t>
      </w:r>
      <w:r>
        <w:t xml:space="preserve">: </w:t>
      </w:r>
      <w:r w:rsidRPr="00F45AA9">
        <w:t>Personnel Expenditure by Administrative Classification</w:t>
      </w:r>
      <w:bookmarkEnd w:id="21"/>
    </w:p>
    <w:p w14:paraId="5CD2EF56" w14:textId="774AD14C" w:rsidR="008E5F10" w:rsidRDefault="00E10CEF" w:rsidP="008E5F10">
      <w:r w:rsidRPr="00E10CEF">
        <w:rPr>
          <w:noProof/>
        </w:rPr>
        <w:drawing>
          <wp:inline distT="0" distB="0" distL="0" distR="0" wp14:anchorId="25F2A162" wp14:editId="04E5FF40">
            <wp:extent cx="9404350" cy="5759450"/>
            <wp:effectExtent l="0" t="0" r="6350" b="0"/>
            <wp:docPr id="17504752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404350" cy="5759450"/>
                    </a:xfrm>
                    <a:prstGeom prst="rect">
                      <a:avLst/>
                    </a:prstGeom>
                    <a:noFill/>
                    <a:ln>
                      <a:noFill/>
                    </a:ln>
                  </pic:spPr>
                </pic:pic>
              </a:graphicData>
            </a:graphic>
          </wp:inline>
        </w:drawing>
      </w:r>
    </w:p>
    <w:p w14:paraId="155175C8" w14:textId="47703492" w:rsidR="00860FDB" w:rsidRDefault="00527F01" w:rsidP="00860FDB">
      <w:r w:rsidRPr="00527F01">
        <w:rPr>
          <w:noProof/>
        </w:rPr>
        <w:lastRenderedPageBreak/>
        <w:drawing>
          <wp:inline distT="0" distB="0" distL="0" distR="0" wp14:anchorId="1685AD99" wp14:editId="27E6419F">
            <wp:extent cx="9455150" cy="6127750"/>
            <wp:effectExtent l="0" t="0" r="0" b="6350"/>
            <wp:docPr id="104776404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455150" cy="6127750"/>
                    </a:xfrm>
                    <a:prstGeom prst="rect">
                      <a:avLst/>
                    </a:prstGeom>
                    <a:noFill/>
                    <a:ln>
                      <a:noFill/>
                    </a:ln>
                  </pic:spPr>
                </pic:pic>
              </a:graphicData>
            </a:graphic>
          </wp:inline>
        </w:drawing>
      </w:r>
    </w:p>
    <w:p w14:paraId="5A1B35EF" w14:textId="60040168" w:rsidR="00527F01" w:rsidRDefault="00527F01" w:rsidP="00860FDB">
      <w:r w:rsidRPr="00527F01">
        <w:rPr>
          <w:noProof/>
        </w:rPr>
        <w:lastRenderedPageBreak/>
        <w:drawing>
          <wp:inline distT="0" distB="0" distL="0" distR="0" wp14:anchorId="76A582E9" wp14:editId="6D5FCEED">
            <wp:extent cx="9385300" cy="2876550"/>
            <wp:effectExtent l="0" t="0" r="6350" b="0"/>
            <wp:docPr id="147182349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85300" cy="2876550"/>
                    </a:xfrm>
                    <a:prstGeom prst="rect">
                      <a:avLst/>
                    </a:prstGeom>
                    <a:noFill/>
                    <a:ln>
                      <a:noFill/>
                    </a:ln>
                  </pic:spPr>
                </pic:pic>
              </a:graphicData>
            </a:graphic>
          </wp:inline>
        </w:drawing>
      </w:r>
    </w:p>
    <w:p w14:paraId="68F99F26" w14:textId="349DD3DA" w:rsidR="004B7788" w:rsidRDefault="00F45AA9" w:rsidP="0008372D">
      <w:pPr>
        <w:pStyle w:val="Caption"/>
        <w:spacing w:before="0" w:after="0"/>
        <w:jc w:val="left"/>
      </w:pPr>
      <w:bookmarkStart w:id="22" w:name="_Hlk67760225"/>
      <w:bookmarkStart w:id="23" w:name="_Toc181048646"/>
      <w:r>
        <w:lastRenderedPageBreak/>
        <w:t xml:space="preserve">Table </w:t>
      </w:r>
      <w:r w:rsidR="001F4A3B">
        <w:rPr>
          <w:noProof/>
        </w:rPr>
        <w:t>6</w:t>
      </w:r>
      <w:r>
        <w:t xml:space="preserve">: </w:t>
      </w:r>
      <w:r w:rsidRPr="00F45AA9">
        <w:t>Overhead Expenditure by Administrative Classification</w:t>
      </w:r>
      <w:bookmarkEnd w:id="22"/>
      <w:bookmarkEnd w:id="23"/>
    </w:p>
    <w:p w14:paraId="7F269A01" w14:textId="06EF2203" w:rsidR="0008372D" w:rsidRDefault="0008372D" w:rsidP="0008372D">
      <w:r w:rsidRPr="0008372D">
        <w:rPr>
          <w:noProof/>
        </w:rPr>
        <w:drawing>
          <wp:inline distT="0" distB="0" distL="0" distR="0" wp14:anchorId="1EF87421" wp14:editId="11ACFD72">
            <wp:extent cx="9429750" cy="5842000"/>
            <wp:effectExtent l="0" t="0" r="0" b="6350"/>
            <wp:docPr id="208445266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429750" cy="5842000"/>
                    </a:xfrm>
                    <a:prstGeom prst="rect">
                      <a:avLst/>
                    </a:prstGeom>
                    <a:noFill/>
                    <a:ln>
                      <a:noFill/>
                    </a:ln>
                  </pic:spPr>
                </pic:pic>
              </a:graphicData>
            </a:graphic>
          </wp:inline>
        </w:drawing>
      </w:r>
    </w:p>
    <w:p w14:paraId="3B57C8FC" w14:textId="1B2DD3AB" w:rsidR="0008372D" w:rsidRDefault="0008372D" w:rsidP="0008372D">
      <w:r w:rsidRPr="0008372D">
        <w:rPr>
          <w:noProof/>
        </w:rPr>
        <w:lastRenderedPageBreak/>
        <w:drawing>
          <wp:inline distT="0" distB="0" distL="0" distR="0" wp14:anchorId="0BDDE478" wp14:editId="7715A9B6">
            <wp:extent cx="9423400" cy="6134100"/>
            <wp:effectExtent l="0" t="0" r="6350" b="0"/>
            <wp:docPr id="1802690915"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23400" cy="6134100"/>
                    </a:xfrm>
                    <a:prstGeom prst="rect">
                      <a:avLst/>
                    </a:prstGeom>
                    <a:noFill/>
                    <a:ln>
                      <a:noFill/>
                    </a:ln>
                  </pic:spPr>
                </pic:pic>
              </a:graphicData>
            </a:graphic>
          </wp:inline>
        </w:drawing>
      </w:r>
    </w:p>
    <w:p w14:paraId="1C77BE49" w14:textId="48311709" w:rsidR="00273ACA" w:rsidRDefault="00B516F8" w:rsidP="0008372D">
      <w:r w:rsidRPr="00B516F8">
        <w:rPr>
          <w:noProof/>
        </w:rPr>
        <w:lastRenderedPageBreak/>
        <w:drawing>
          <wp:inline distT="0" distB="0" distL="0" distR="0" wp14:anchorId="67264D56" wp14:editId="01EAFCAC">
            <wp:extent cx="9385300" cy="6096000"/>
            <wp:effectExtent l="0" t="0" r="6350" b="0"/>
            <wp:docPr id="141797457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85300" cy="6096000"/>
                    </a:xfrm>
                    <a:prstGeom prst="rect">
                      <a:avLst/>
                    </a:prstGeom>
                    <a:noFill/>
                    <a:ln>
                      <a:noFill/>
                    </a:ln>
                  </pic:spPr>
                </pic:pic>
              </a:graphicData>
            </a:graphic>
          </wp:inline>
        </w:drawing>
      </w:r>
    </w:p>
    <w:p w14:paraId="2DB226DE" w14:textId="25383DB5" w:rsidR="00B516F8" w:rsidRPr="0008372D" w:rsidRDefault="00B516F8" w:rsidP="0008372D">
      <w:r w:rsidRPr="00B516F8">
        <w:rPr>
          <w:noProof/>
        </w:rPr>
        <w:lastRenderedPageBreak/>
        <w:drawing>
          <wp:inline distT="0" distB="0" distL="0" distR="0" wp14:anchorId="4822BFB9" wp14:editId="6D7B965F">
            <wp:extent cx="9417050" cy="5873750"/>
            <wp:effectExtent l="0" t="0" r="0" b="0"/>
            <wp:docPr id="156566647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417050" cy="5873750"/>
                    </a:xfrm>
                    <a:prstGeom prst="rect">
                      <a:avLst/>
                    </a:prstGeom>
                    <a:noFill/>
                    <a:ln>
                      <a:noFill/>
                    </a:ln>
                  </pic:spPr>
                </pic:pic>
              </a:graphicData>
            </a:graphic>
          </wp:inline>
        </w:drawing>
      </w:r>
    </w:p>
    <w:p w14:paraId="4845DC55" w14:textId="1D1D8BD5" w:rsidR="00B831FC" w:rsidRDefault="00F45AA9" w:rsidP="00B516F8">
      <w:pPr>
        <w:pStyle w:val="Caption"/>
        <w:jc w:val="both"/>
      </w:pPr>
      <w:bookmarkStart w:id="24" w:name="_Toc181048647"/>
      <w:r>
        <w:lastRenderedPageBreak/>
        <w:t xml:space="preserve">Table </w:t>
      </w:r>
      <w:r w:rsidR="001F4A3B">
        <w:rPr>
          <w:noProof/>
        </w:rPr>
        <w:t>7</w:t>
      </w:r>
      <w:r>
        <w:t xml:space="preserve">: </w:t>
      </w:r>
      <w:r w:rsidRPr="00F45AA9">
        <w:t>Capital Expenditure by Administrative Classification</w:t>
      </w:r>
      <w:bookmarkEnd w:id="24"/>
    </w:p>
    <w:p w14:paraId="14C1BDE3" w14:textId="3B860041" w:rsidR="00ED78D6" w:rsidRDefault="00B516F8" w:rsidP="00B516F8">
      <w:r w:rsidRPr="00B516F8">
        <w:rPr>
          <w:noProof/>
        </w:rPr>
        <w:drawing>
          <wp:inline distT="0" distB="0" distL="0" distR="0" wp14:anchorId="19EEE723" wp14:editId="7519FDAE">
            <wp:extent cx="9474200" cy="5848350"/>
            <wp:effectExtent l="0" t="0" r="0" b="0"/>
            <wp:docPr id="68643827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474200" cy="5848350"/>
                    </a:xfrm>
                    <a:prstGeom prst="rect">
                      <a:avLst/>
                    </a:prstGeom>
                    <a:noFill/>
                    <a:ln>
                      <a:noFill/>
                    </a:ln>
                  </pic:spPr>
                </pic:pic>
              </a:graphicData>
            </a:graphic>
          </wp:inline>
        </w:drawing>
      </w:r>
    </w:p>
    <w:p w14:paraId="743FBDF3" w14:textId="50B99D44" w:rsidR="00B516F8" w:rsidRDefault="00B516F8" w:rsidP="00B516F8">
      <w:r w:rsidRPr="00B516F8">
        <w:rPr>
          <w:noProof/>
        </w:rPr>
        <w:lastRenderedPageBreak/>
        <w:drawing>
          <wp:inline distT="0" distB="0" distL="0" distR="0" wp14:anchorId="6F78897D" wp14:editId="5997AFD9">
            <wp:extent cx="9423400" cy="6134100"/>
            <wp:effectExtent l="0" t="0" r="6350" b="0"/>
            <wp:docPr id="35989436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23400" cy="6134100"/>
                    </a:xfrm>
                    <a:prstGeom prst="rect">
                      <a:avLst/>
                    </a:prstGeom>
                    <a:noFill/>
                    <a:ln>
                      <a:noFill/>
                    </a:ln>
                  </pic:spPr>
                </pic:pic>
              </a:graphicData>
            </a:graphic>
          </wp:inline>
        </w:drawing>
      </w:r>
    </w:p>
    <w:p w14:paraId="1D0937D7" w14:textId="19A83B0E" w:rsidR="00B516F8" w:rsidRDefault="00B516F8" w:rsidP="00B516F8">
      <w:r w:rsidRPr="00B516F8">
        <w:rPr>
          <w:noProof/>
        </w:rPr>
        <w:lastRenderedPageBreak/>
        <w:drawing>
          <wp:inline distT="0" distB="0" distL="0" distR="0" wp14:anchorId="0A94279B" wp14:editId="0621EF22">
            <wp:extent cx="9404350" cy="1090930"/>
            <wp:effectExtent l="0" t="0" r="6350" b="0"/>
            <wp:docPr id="124996876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404350" cy="1090930"/>
                    </a:xfrm>
                    <a:prstGeom prst="rect">
                      <a:avLst/>
                    </a:prstGeom>
                    <a:noFill/>
                    <a:ln>
                      <a:noFill/>
                    </a:ln>
                  </pic:spPr>
                </pic:pic>
              </a:graphicData>
            </a:graphic>
          </wp:inline>
        </w:drawing>
      </w:r>
    </w:p>
    <w:p w14:paraId="233FB48B" w14:textId="31449D9B" w:rsidR="004B7788" w:rsidRDefault="004B7788" w:rsidP="00B831FC">
      <w:pPr>
        <w:pStyle w:val="Caption"/>
        <w:jc w:val="left"/>
      </w:pPr>
    </w:p>
    <w:p w14:paraId="72C27093" w14:textId="305F2192" w:rsidR="004B7788" w:rsidRDefault="004B7788" w:rsidP="00B831FC">
      <w:pPr>
        <w:pStyle w:val="Caption"/>
        <w:jc w:val="left"/>
      </w:pPr>
    </w:p>
    <w:p w14:paraId="20E0F3E5" w14:textId="77777777" w:rsidR="008F0AA9" w:rsidRDefault="008F0AA9">
      <w:pPr>
        <w:spacing w:before="0" w:after="200" w:line="276" w:lineRule="auto"/>
        <w:jc w:val="left"/>
        <w:rPr>
          <w:b/>
          <w:bCs/>
          <w:szCs w:val="18"/>
        </w:rPr>
      </w:pPr>
      <w:r>
        <w:br w:type="page"/>
      </w:r>
    </w:p>
    <w:p w14:paraId="21375604" w14:textId="03098FDE" w:rsidR="00F01A06" w:rsidRDefault="00B831FC" w:rsidP="005074BD">
      <w:pPr>
        <w:pStyle w:val="Caption"/>
        <w:jc w:val="left"/>
      </w:pPr>
      <w:bookmarkStart w:id="25" w:name="_Toc181048648"/>
      <w:r>
        <w:lastRenderedPageBreak/>
        <w:t xml:space="preserve">Table </w:t>
      </w:r>
      <w:r w:rsidR="001F4A3B">
        <w:rPr>
          <w:noProof/>
        </w:rPr>
        <w:t>8</w:t>
      </w:r>
      <w:r>
        <w:t>: Other</w:t>
      </w:r>
      <w:r w:rsidRPr="00F45AA9">
        <w:t xml:space="preserve"> Expenditure by Administrative Classification</w:t>
      </w:r>
      <w:bookmarkEnd w:id="25"/>
    </w:p>
    <w:p w14:paraId="6FD32106" w14:textId="4C526F8B" w:rsidR="00095608" w:rsidRPr="00095608" w:rsidRDefault="00095608" w:rsidP="00095608">
      <w:r w:rsidRPr="00095608">
        <w:rPr>
          <w:noProof/>
        </w:rPr>
        <w:drawing>
          <wp:inline distT="0" distB="0" distL="0" distR="0" wp14:anchorId="56439610" wp14:editId="18879223">
            <wp:extent cx="9499600" cy="1416050"/>
            <wp:effectExtent l="0" t="0" r="6350" b="0"/>
            <wp:docPr id="49505950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499600" cy="1416050"/>
                    </a:xfrm>
                    <a:prstGeom prst="rect">
                      <a:avLst/>
                    </a:prstGeom>
                    <a:noFill/>
                    <a:ln>
                      <a:noFill/>
                    </a:ln>
                  </pic:spPr>
                </pic:pic>
              </a:graphicData>
            </a:graphic>
          </wp:inline>
        </w:drawing>
      </w:r>
    </w:p>
    <w:p w14:paraId="20CE0EC8" w14:textId="75A57585" w:rsidR="00AC7ADD" w:rsidRPr="00AC7ADD" w:rsidRDefault="00AC7ADD" w:rsidP="00AC7ADD">
      <w:bookmarkStart w:id="26" w:name="_Toc27493056"/>
      <w:bookmarkStart w:id="27" w:name="_Hlk27487576"/>
      <w:r>
        <w:rPr>
          <w:szCs w:val="28"/>
        </w:rPr>
        <w:br w:type="page"/>
      </w:r>
    </w:p>
    <w:p w14:paraId="68EADE5C" w14:textId="1F1C6EA9" w:rsidR="00F01A06" w:rsidRDefault="00C7361E" w:rsidP="00F01A06">
      <w:pPr>
        <w:pStyle w:val="Heading2"/>
        <w:spacing w:before="0"/>
        <w:rPr>
          <w:szCs w:val="28"/>
        </w:rPr>
      </w:pPr>
      <w:bookmarkStart w:id="28" w:name="_Toc181048639"/>
      <w:r w:rsidRPr="00F01A06">
        <w:rPr>
          <w:szCs w:val="28"/>
        </w:rPr>
        <w:lastRenderedPageBreak/>
        <w:t>Expenditure by Economic Classification</w:t>
      </w:r>
      <w:bookmarkEnd w:id="28"/>
    </w:p>
    <w:p w14:paraId="73EA0FF9" w14:textId="77777777" w:rsidR="00C70E57" w:rsidRDefault="00C70E57" w:rsidP="00C70E57">
      <w:pPr>
        <w:pStyle w:val="Caption"/>
        <w:spacing w:before="0" w:after="0"/>
        <w:jc w:val="left"/>
      </w:pPr>
      <w:bookmarkStart w:id="29" w:name="_Toc181048649"/>
      <w:r>
        <w:lastRenderedPageBreak/>
        <w:t xml:space="preserve">Table 9: </w:t>
      </w:r>
      <w:r w:rsidRPr="00205904">
        <w:t>Total Expenditure by Economic Classification</w:t>
      </w:r>
      <w:bookmarkEnd w:id="29"/>
    </w:p>
    <w:p w14:paraId="20EE601E" w14:textId="5F96473C" w:rsidR="00C70E57" w:rsidRPr="00C70E57" w:rsidRDefault="00C91F8C" w:rsidP="00C70E57">
      <w:r w:rsidRPr="00C91F8C">
        <w:rPr>
          <w:noProof/>
        </w:rPr>
        <w:lastRenderedPageBreak/>
        <w:drawing>
          <wp:inline distT="0" distB="0" distL="0" distR="0" wp14:anchorId="7D5232CB" wp14:editId="7D941CA8">
            <wp:extent cx="9486900" cy="6127750"/>
            <wp:effectExtent l="0" t="0" r="0" b="6350"/>
            <wp:docPr id="113211950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486900" cy="6127750"/>
                    </a:xfrm>
                    <a:prstGeom prst="rect">
                      <a:avLst/>
                    </a:prstGeom>
                    <a:noFill/>
                    <a:ln>
                      <a:noFill/>
                    </a:ln>
                  </pic:spPr>
                </pic:pic>
              </a:graphicData>
            </a:graphic>
          </wp:inline>
        </w:drawing>
      </w:r>
    </w:p>
    <w:p w14:paraId="3F4CAEBB" w14:textId="48F15990" w:rsidR="00C70E57" w:rsidRDefault="00C91F8C">
      <w:pPr>
        <w:spacing w:before="0" w:after="200" w:line="276" w:lineRule="auto"/>
        <w:jc w:val="left"/>
      </w:pPr>
      <w:r w:rsidRPr="00C91F8C">
        <w:rPr>
          <w:noProof/>
        </w:rPr>
        <w:lastRenderedPageBreak/>
        <w:drawing>
          <wp:inline distT="0" distB="0" distL="0" distR="0" wp14:anchorId="60DDF6F6" wp14:editId="3E77C9D1">
            <wp:extent cx="9296400" cy="6184900"/>
            <wp:effectExtent l="0" t="0" r="0" b="6350"/>
            <wp:docPr id="35173451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296400" cy="6184900"/>
                    </a:xfrm>
                    <a:prstGeom prst="rect">
                      <a:avLst/>
                    </a:prstGeom>
                    <a:noFill/>
                    <a:ln>
                      <a:noFill/>
                    </a:ln>
                  </pic:spPr>
                </pic:pic>
              </a:graphicData>
            </a:graphic>
          </wp:inline>
        </w:drawing>
      </w:r>
      <w:r w:rsidR="00C7361E">
        <w:br w:type="page"/>
      </w:r>
    </w:p>
    <w:p w14:paraId="2945E798" w14:textId="662E060E" w:rsidR="001D20FA" w:rsidRDefault="00A7178A">
      <w:pPr>
        <w:spacing w:before="0" w:after="200" w:line="276" w:lineRule="auto"/>
        <w:jc w:val="left"/>
      </w:pPr>
      <w:r w:rsidRPr="00A7178A">
        <w:rPr>
          <w:noProof/>
        </w:rPr>
        <w:lastRenderedPageBreak/>
        <w:drawing>
          <wp:inline distT="0" distB="0" distL="0" distR="0" wp14:anchorId="29B26EE8" wp14:editId="29CD647A">
            <wp:extent cx="9404350" cy="6140450"/>
            <wp:effectExtent l="0" t="0" r="6350" b="0"/>
            <wp:docPr id="79577752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04350" cy="6140450"/>
                    </a:xfrm>
                    <a:prstGeom prst="rect">
                      <a:avLst/>
                    </a:prstGeom>
                    <a:noFill/>
                    <a:ln>
                      <a:noFill/>
                    </a:ln>
                  </pic:spPr>
                </pic:pic>
              </a:graphicData>
            </a:graphic>
          </wp:inline>
        </w:drawing>
      </w:r>
    </w:p>
    <w:p w14:paraId="085D572B" w14:textId="627375AC" w:rsidR="001D20FA" w:rsidRDefault="00A7178A">
      <w:pPr>
        <w:spacing w:before="0" w:after="200" w:line="276" w:lineRule="auto"/>
        <w:jc w:val="left"/>
      </w:pPr>
      <w:r w:rsidRPr="00A7178A">
        <w:rPr>
          <w:noProof/>
        </w:rPr>
        <w:lastRenderedPageBreak/>
        <w:drawing>
          <wp:inline distT="0" distB="0" distL="0" distR="0" wp14:anchorId="139F219D" wp14:editId="02596CEC">
            <wp:extent cx="9372600" cy="3346450"/>
            <wp:effectExtent l="0" t="0" r="0" b="6350"/>
            <wp:docPr id="81355564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72600" cy="3346450"/>
                    </a:xfrm>
                    <a:prstGeom prst="rect">
                      <a:avLst/>
                    </a:prstGeom>
                    <a:noFill/>
                    <a:ln>
                      <a:noFill/>
                    </a:ln>
                  </pic:spPr>
                </pic:pic>
              </a:graphicData>
            </a:graphic>
          </wp:inline>
        </w:drawing>
      </w:r>
    </w:p>
    <w:p w14:paraId="117A0037" w14:textId="77777777" w:rsidR="001D20FA" w:rsidRDefault="001D20FA">
      <w:pPr>
        <w:spacing w:before="0" w:after="200" w:line="276" w:lineRule="auto"/>
        <w:jc w:val="left"/>
      </w:pPr>
    </w:p>
    <w:p w14:paraId="57EE0E00" w14:textId="77777777" w:rsidR="001D20FA" w:rsidRDefault="001D20FA">
      <w:pPr>
        <w:spacing w:before="0" w:after="200" w:line="276" w:lineRule="auto"/>
        <w:jc w:val="left"/>
      </w:pPr>
    </w:p>
    <w:p w14:paraId="7BA9AC8C" w14:textId="77777777" w:rsidR="001D20FA" w:rsidRDefault="001D20FA">
      <w:pPr>
        <w:spacing w:before="0" w:after="200" w:line="276" w:lineRule="auto"/>
        <w:jc w:val="left"/>
      </w:pPr>
    </w:p>
    <w:p w14:paraId="0391D010" w14:textId="77777777" w:rsidR="001D20FA" w:rsidRDefault="001D20FA">
      <w:pPr>
        <w:spacing w:before="0" w:after="200" w:line="276" w:lineRule="auto"/>
        <w:jc w:val="left"/>
      </w:pPr>
    </w:p>
    <w:p w14:paraId="0CB2EA3C" w14:textId="77777777" w:rsidR="001D20FA" w:rsidRDefault="001D20FA">
      <w:pPr>
        <w:spacing w:before="0" w:after="200" w:line="276" w:lineRule="auto"/>
        <w:jc w:val="left"/>
      </w:pPr>
    </w:p>
    <w:p w14:paraId="71683679" w14:textId="77777777" w:rsidR="001D20FA" w:rsidRDefault="001D20FA">
      <w:pPr>
        <w:spacing w:before="0" w:after="200" w:line="276" w:lineRule="auto"/>
        <w:jc w:val="left"/>
      </w:pPr>
    </w:p>
    <w:p w14:paraId="49C2EC98" w14:textId="77777777" w:rsidR="001D20FA" w:rsidRDefault="001D20FA">
      <w:pPr>
        <w:spacing w:before="0" w:after="200" w:line="276" w:lineRule="auto"/>
        <w:jc w:val="left"/>
      </w:pPr>
    </w:p>
    <w:p w14:paraId="5B621355" w14:textId="77777777" w:rsidR="00A7178A" w:rsidRDefault="00A7178A">
      <w:pPr>
        <w:spacing w:before="0" w:after="200" w:line="276" w:lineRule="auto"/>
        <w:jc w:val="left"/>
      </w:pPr>
    </w:p>
    <w:p w14:paraId="09A61752" w14:textId="65D15CAE" w:rsidR="00F45AA9" w:rsidRDefault="00F45AA9" w:rsidP="00B36C15">
      <w:pPr>
        <w:pStyle w:val="Heading2"/>
        <w:spacing w:after="0"/>
      </w:pPr>
      <w:bookmarkStart w:id="30" w:name="_Toc181048640"/>
      <w:r w:rsidRPr="00F45AA9">
        <w:lastRenderedPageBreak/>
        <w:t>Expenditure by Function</w:t>
      </w:r>
      <w:bookmarkEnd w:id="26"/>
      <w:bookmarkEnd w:id="30"/>
    </w:p>
    <w:p w14:paraId="7E4E4560" w14:textId="1DB79F1C" w:rsidR="00E96E4C" w:rsidRDefault="00EE37DD" w:rsidP="00E96E4C">
      <w:pPr>
        <w:pStyle w:val="Caption"/>
        <w:jc w:val="both"/>
      </w:pPr>
      <w:bookmarkStart w:id="31" w:name="_Toc181048650"/>
      <w:r>
        <w:lastRenderedPageBreak/>
        <w:t xml:space="preserve">Table </w:t>
      </w:r>
      <w:r>
        <w:rPr>
          <w:noProof/>
        </w:rPr>
        <w:t>10</w:t>
      </w:r>
      <w:r>
        <w:t xml:space="preserve">: </w:t>
      </w:r>
      <w:r w:rsidRPr="00F45AA9">
        <w:t>Total Expenditure by Function</w:t>
      </w:r>
      <w:bookmarkEnd w:id="27"/>
      <w:bookmarkEnd w:id="31"/>
    </w:p>
    <w:p w14:paraId="1918A5EB" w14:textId="6F6BC44D" w:rsidR="00E96E4C" w:rsidRDefault="00AF4AC3" w:rsidP="00A7178A">
      <w:pPr>
        <w:spacing w:before="0" w:after="0"/>
      </w:pPr>
      <w:r w:rsidRPr="00AF4AC3">
        <w:rPr>
          <w:noProof/>
        </w:rPr>
        <w:drawing>
          <wp:inline distT="0" distB="0" distL="0" distR="0" wp14:anchorId="27C9673D" wp14:editId="502A1825">
            <wp:extent cx="9493250" cy="5853430"/>
            <wp:effectExtent l="0" t="0" r="0" b="0"/>
            <wp:docPr id="78819731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493250" cy="5853430"/>
                    </a:xfrm>
                    <a:prstGeom prst="rect">
                      <a:avLst/>
                    </a:prstGeom>
                    <a:noFill/>
                    <a:ln>
                      <a:noFill/>
                    </a:ln>
                  </pic:spPr>
                </pic:pic>
              </a:graphicData>
            </a:graphic>
          </wp:inline>
        </w:drawing>
      </w:r>
    </w:p>
    <w:p w14:paraId="36213581" w14:textId="147A4D47" w:rsidR="00EE37DD" w:rsidRDefault="00A7178A" w:rsidP="003366B5">
      <w:pPr>
        <w:spacing w:before="0"/>
      </w:pPr>
      <w:r w:rsidRPr="00A7178A">
        <w:rPr>
          <w:noProof/>
        </w:rPr>
        <w:lastRenderedPageBreak/>
        <w:drawing>
          <wp:inline distT="0" distB="0" distL="0" distR="0" wp14:anchorId="6319D48F" wp14:editId="5EBEDE6D">
            <wp:extent cx="9486900" cy="6197600"/>
            <wp:effectExtent l="0" t="0" r="0" b="0"/>
            <wp:docPr id="162521158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486900" cy="6197600"/>
                    </a:xfrm>
                    <a:prstGeom prst="rect">
                      <a:avLst/>
                    </a:prstGeom>
                    <a:noFill/>
                    <a:ln>
                      <a:noFill/>
                    </a:ln>
                  </pic:spPr>
                </pic:pic>
              </a:graphicData>
            </a:graphic>
          </wp:inline>
        </w:drawing>
      </w:r>
    </w:p>
    <w:p w14:paraId="257F4F14" w14:textId="0ED3A333" w:rsidR="002A6603" w:rsidRDefault="002A6603" w:rsidP="003366B5">
      <w:pPr>
        <w:spacing w:before="0"/>
      </w:pPr>
      <w:r w:rsidRPr="002A6603">
        <w:rPr>
          <w:noProof/>
        </w:rPr>
        <w:lastRenderedPageBreak/>
        <w:drawing>
          <wp:inline distT="0" distB="0" distL="0" distR="0" wp14:anchorId="0965EBE6" wp14:editId="54080B11">
            <wp:extent cx="9309100" cy="1896745"/>
            <wp:effectExtent l="0" t="0" r="6350" b="8255"/>
            <wp:docPr id="15096159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09100" cy="1896745"/>
                    </a:xfrm>
                    <a:prstGeom prst="rect">
                      <a:avLst/>
                    </a:prstGeom>
                    <a:noFill/>
                    <a:ln>
                      <a:noFill/>
                    </a:ln>
                  </pic:spPr>
                </pic:pic>
              </a:graphicData>
            </a:graphic>
          </wp:inline>
        </w:drawing>
      </w:r>
    </w:p>
    <w:p w14:paraId="31D5708C" w14:textId="1B8D100D" w:rsidR="00F45AA9" w:rsidRDefault="00F45AA9" w:rsidP="00F45AA9">
      <w:pPr>
        <w:pStyle w:val="Caption"/>
        <w:jc w:val="both"/>
      </w:pPr>
      <w:bookmarkStart w:id="32" w:name="_Toc181048651"/>
      <w:r>
        <w:lastRenderedPageBreak/>
        <w:t xml:space="preserve">Table </w:t>
      </w:r>
      <w:r w:rsidR="001F4A3B">
        <w:rPr>
          <w:noProof/>
        </w:rPr>
        <w:t>11</w:t>
      </w:r>
      <w:r>
        <w:t xml:space="preserve">: </w:t>
      </w:r>
      <w:r w:rsidRPr="00470A4B">
        <w:t>Personnel Expenditure by Function</w:t>
      </w:r>
      <w:bookmarkEnd w:id="32"/>
    </w:p>
    <w:p w14:paraId="07623413" w14:textId="4A093587" w:rsidR="00C26B1A" w:rsidRDefault="00EB27CF" w:rsidP="00EB27CF">
      <w:pPr>
        <w:spacing w:before="0" w:after="0" w:line="276" w:lineRule="auto"/>
        <w:jc w:val="left"/>
      </w:pPr>
      <w:r w:rsidRPr="00EB27CF">
        <w:rPr>
          <w:noProof/>
        </w:rPr>
        <w:drawing>
          <wp:inline distT="0" distB="0" distL="0" distR="0" wp14:anchorId="7BBB7EEA" wp14:editId="43A3209E">
            <wp:extent cx="9328150" cy="5870575"/>
            <wp:effectExtent l="0" t="0" r="6350" b="0"/>
            <wp:docPr id="10478122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28150" cy="5870575"/>
                    </a:xfrm>
                    <a:prstGeom prst="rect">
                      <a:avLst/>
                    </a:prstGeom>
                    <a:noFill/>
                    <a:ln>
                      <a:noFill/>
                    </a:ln>
                  </pic:spPr>
                </pic:pic>
              </a:graphicData>
            </a:graphic>
          </wp:inline>
        </w:drawing>
      </w:r>
      <w:r w:rsidR="002B5624" w:rsidRPr="002B5624">
        <w:t xml:space="preserve"> </w:t>
      </w:r>
    </w:p>
    <w:p w14:paraId="38ECC773" w14:textId="14D9DF95" w:rsidR="00F31602" w:rsidRPr="00F31602" w:rsidRDefault="00C26B1A" w:rsidP="00EB27CF">
      <w:pPr>
        <w:spacing w:before="0" w:after="0" w:line="276" w:lineRule="auto"/>
        <w:jc w:val="left"/>
      </w:pPr>
      <w:r w:rsidRPr="00C26B1A">
        <w:rPr>
          <w:noProof/>
        </w:rPr>
        <w:lastRenderedPageBreak/>
        <w:drawing>
          <wp:inline distT="0" distB="0" distL="0" distR="0" wp14:anchorId="0EF18EF4" wp14:editId="075E1D10">
            <wp:extent cx="9448800" cy="4911725"/>
            <wp:effectExtent l="0" t="0" r="0" b="3175"/>
            <wp:docPr id="134151921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448800" cy="4911725"/>
                    </a:xfrm>
                    <a:prstGeom prst="rect">
                      <a:avLst/>
                    </a:prstGeom>
                    <a:noFill/>
                    <a:ln>
                      <a:noFill/>
                    </a:ln>
                  </pic:spPr>
                </pic:pic>
              </a:graphicData>
            </a:graphic>
          </wp:inline>
        </w:drawing>
      </w:r>
      <w:r w:rsidR="00F37EC4">
        <w:br w:type="page"/>
      </w:r>
    </w:p>
    <w:p w14:paraId="7F150EB4" w14:textId="4ECE7A73" w:rsidR="00F37EC4" w:rsidRDefault="00C1536A" w:rsidP="005074BD">
      <w:pPr>
        <w:pStyle w:val="Caption"/>
        <w:jc w:val="left"/>
      </w:pPr>
      <w:bookmarkStart w:id="33" w:name="_Toc181048652"/>
      <w:r>
        <w:lastRenderedPageBreak/>
        <w:t xml:space="preserve">Table </w:t>
      </w:r>
      <w:r w:rsidR="001F4A3B">
        <w:rPr>
          <w:noProof/>
        </w:rPr>
        <w:t>12</w:t>
      </w:r>
      <w:r>
        <w:t>:</w:t>
      </w:r>
      <w:r w:rsidRPr="00C1536A">
        <w:t xml:space="preserve"> Overhead Expenditure by Function</w:t>
      </w:r>
      <w:bookmarkEnd w:id="33"/>
    </w:p>
    <w:p w14:paraId="04595803" w14:textId="022601D9" w:rsidR="00EE37DD" w:rsidRDefault="00C26B1A" w:rsidP="00F31602">
      <w:r w:rsidRPr="00C26B1A">
        <w:rPr>
          <w:noProof/>
        </w:rPr>
        <w:drawing>
          <wp:inline distT="0" distB="0" distL="0" distR="0" wp14:anchorId="28363458" wp14:editId="7210CECE">
            <wp:extent cx="9436100" cy="5759450"/>
            <wp:effectExtent l="0" t="0" r="0" b="0"/>
            <wp:docPr id="104610121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436100" cy="5759450"/>
                    </a:xfrm>
                    <a:prstGeom prst="rect">
                      <a:avLst/>
                    </a:prstGeom>
                    <a:noFill/>
                    <a:ln>
                      <a:noFill/>
                    </a:ln>
                  </pic:spPr>
                </pic:pic>
              </a:graphicData>
            </a:graphic>
          </wp:inline>
        </w:drawing>
      </w:r>
    </w:p>
    <w:p w14:paraId="2AABA235" w14:textId="7C32E532" w:rsidR="00EE37DD" w:rsidRDefault="00C26B1A" w:rsidP="00F31602">
      <w:r w:rsidRPr="00C26B1A">
        <w:rPr>
          <w:noProof/>
        </w:rPr>
        <w:lastRenderedPageBreak/>
        <w:drawing>
          <wp:inline distT="0" distB="0" distL="0" distR="0" wp14:anchorId="5043CCC5" wp14:editId="279D1F76">
            <wp:extent cx="9144000" cy="4801235"/>
            <wp:effectExtent l="0" t="0" r="0" b="0"/>
            <wp:docPr id="68033758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144000" cy="4801235"/>
                    </a:xfrm>
                    <a:prstGeom prst="rect">
                      <a:avLst/>
                    </a:prstGeom>
                    <a:noFill/>
                    <a:ln>
                      <a:noFill/>
                    </a:ln>
                  </pic:spPr>
                </pic:pic>
              </a:graphicData>
            </a:graphic>
          </wp:inline>
        </w:drawing>
      </w:r>
    </w:p>
    <w:p w14:paraId="63F47806" w14:textId="017AA225" w:rsidR="00F31602" w:rsidRDefault="00C1536A" w:rsidP="00C1536A">
      <w:pPr>
        <w:pStyle w:val="Caption"/>
        <w:jc w:val="both"/>
      </w:pPr>
      <w:bookmarkStart w:id="34" w:name="_Toc181048653"/>
      <w:r>
        <w:lastRenderedPageBreak/>
        <w:t xml:space="preserve">Table </w:t>
      </w:r>
      <w:r w:rsidR="001F4A3B">
        <w:rPr>
          <w:noProof/>
        </w:rPr>
        <w:t>13</w:t>
      </w:r>
      <w:r>
        <w:t xml:space="preserve">: </w:t>
      </w:r>
      <w:r w:rsidRPr="00C40BD5">
        <w:t>Capital Expenditure by Function</w:t>
      </w:r>
      <w:bookmarkEnd w:id="34"/>
    </w:p>
    <w:p w14:paraId="7E5CD0A1" w14:textId="77777777" w:rsidR="00713CB9" w:rsidRDefault="00C26B1A" w:rsidP="00A23574">
      <w:pPr>
        <w:spacing w:before="0" w:after="0" w:line="276" w:lineRule="auto"/>
        <w:jc w:val="left"/>
      </w:pPr>
      <w:r w:rsidRPr="00C26B1A">
        <w:rPr>
          <w:noProof/>
        </w:rPr>
        <w:drawing>
          <wp:inline distT="0" distB="0" distL="0" distR="0" wp14:anchorId="45F7BD1E" wp14:editId="39FC9C26">
            <wp:extent cx="9480550" cy="5842000"/>
            <wp:effectExtent l="0" t="0" r="6350" b="6350"/>
            <wp:docPr id="126554341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480550" cy="5842000"/>
                    </a:xfrm>
                    <a:prstGeom prst="rect">
                      <a:avLst/>
                    </a:prstGeom>
                    <a:noFill/>
                    <a:ln>
                      <a:noFill/>
                    </a:ln>
                  </pic:spPr>
                </pic:pic>
              </a:graphicData>
            </a:graphic>
          </wp:inline>
        </w:drawing>
      </w:r>
    </w:p>
    <w:p w14:paraId="499C8E9C" w14:textId="77501094" w:rsidR="00713CB9" w:rsidRDefault="00713CB9" w:rsidP="00A23574">
      <w:pPr>
        <w:spacing w:before="0" w:after="0" w:line="276" w:lineRule="auto"/>
        <w:jc w:val="left"/>
      </w:pPr>
      <w:r w:rsidRPr="00713CB9">
        <w:rPr>
          <w:noProof/>
        </w:rPr>
        <w:lastRenderedPageBreak/>
        <w:drawing>
          <wp:inline distT="0" distB="0" distL="0" distR="0" wp14:anchorId="6395C69D" wp14:editId="623EBBA3">
            <wp:extent cx="9455150" cy="2647950"/>
            <wp:effectExtent l="0" t="0" r="0" b="0"/>
            <wp:docPr id="1303481277"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455150" cy="2647950"/>
                    </a:xfrm>
                    <a:prstGeom prst="rect">
                      <a:avLst/>
                    </a:prstGeom>
                    <a:noFill/>
                    <a:ln>
                      <a:noFill/>
                    </a:ln>
                  </pic:spPr>
                </pic:pic>
              </a:graphicData>
            </a:graphic>
          </wp:inline>
        </w:drawing>
      </w:r>
    </w:p>
    <w:p w14:paraId="4F3364B1" w14:textId="5CD39787" w:rsidR="00F37EC4" w:rsidRDefault="00F37EC4" w:rsidP="00A23574">
      <w:pPr>
        <w:spacing w:before="0" w:after="0" w:line="276" w:lineRule="auto"/>
        <w:jc w:val="left"/>
      </w:pPr>
      <w:r>
        <w:br w:type="page"/>
      </w:r>
    </w:p>
    <w:p w14:paraId="685A2613" w14:textId="77777777" w:rsidR="00285CC4" w:rsidRDefault="00285CC4" w:rsidP="00285CC4">
      <w:pPr>
        <w:pStyle w:val="Caption"/>
        <w:jc w:val="left"/>
      </w:pPr>
      <w:bookmarkStart w:id="35" w:name="_Toc181048654"/>
      <w:r>
        <w:lastRenderedPageBreak/>
        <w:t xml:space="preserve">Table </w:t>
      </w:r>
      <w:r>
        <w:rPr>
          <w:noProof/>
        </w:rPr>
        <w:t>14</w:t>
      </w:r>
      <w:r>
        <w:t>:</w:t>
      </w:r>
      <w:r w:rsidRPr="00C1536A">
        <w:t xml:space="preserve"> </w:t>
      </w:r>
      <w:r>
        <w:t xml:space="preserve">Other </w:t>
      </w:r>
      <w:r w:rsidRPr="00C1536A">
        <w:t>Expenditure by Function</w:t>
      </w:r>
      <w:bookmarkEnd w:id="35"/>
    </w:p>
    <w:p w14:paraId="7A22B55B" w14:textId="5DE5AEB1" w:rsidR="00713CB9" w:rsidRPr="00713CB9" w:rsidRDefault="00713CB9" w:rsidP="00713CB9">
      <w:r w:rsidRPr="00713CB9">
        <w:rPr>
          <w:noProof/>
        </w:rPr>
        <w:drawing>
          <wp:inline distT="0" distB="0" distL="0" distR="0" wp14:anchorId="5CE41A4F" wp14:editId="346C25A0">
            <wp:extent cx="9436100" cy="1524000"/>
            <wp:effectExtent l="0" t="0" r="0" b="0"/>
            <wp:docPr id="1023022336"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436100" cy="1524000"/>
                    </a:xfrm>
                    <a:prstGeom prst="rect">
                      <a:avLst/>
                    </a:prstGeom>
                    <a:noFill/>
                    <a:ln>
                      <a:noFill/>
                    </a:ln>
                  </pic:spPr>
                </pic:pic>
              </a:graphicData>
            </a:graphic>
          </wp:inline>
        </w:drawing>
      </w:r>
    </w:p>
    <w:p w14:paraId="1DA86D78" w14:textId="5D3CC0C1" w:rsidR="00285CC4" w:rsidRDefault="00285CC4" w:rsidP="00285CC4"/>
    <w:p w14:paraId="7BFBFD22" w14:textId="77777777" w:rsidR="00285CC4" w:rsidRDefault="00285CC4" w:rsidP="00285CC4"/>
    <w:p w14:paraId="40DC745B" w14:textId="05DA3A8D" w:rsidR="00645380" w:rsidRDefault="00175EF6" w:rsidP="00713CB9">
      <w:pPr>
        <w:pStyle w:val="Caption"/>
        <w:jc w:val="both"/>
      </w:pPr>
      <w:bookmarkStart w:id="36" w:name="_Toc181048655"/>
      <w:r>
        <w:lastRenderedPageBreak/>
        <w:t xml:space="preserve">Table </w:t>
      </w:r>
      <w:r>
        <w:rPr>
          <w:noProof/>
        </w:rPr>
        <w:t>15</w:t>
      </w:r>
      <w:r>
        <w:t>: Total</w:t>
      </w:r>
      <w:r w:rsidRPr="00C40BD5">
        <w:t xml:space="preserve"> Expenditure by </w:t>
      </w:r>
      <w:r>
        <w:t>Programme</w:t>
      </w:r>
      <w:bookmarkEnd w:id="36"/>
    </w:p>
    <w:p w14:paraId="10D3E14E" w14:textId="6F2F97CB" w:rsidR="00713CB9" w:rsidRDefault="00713CB9" w:rsidP="00713CB9">
      <w:r w:rsidRPr="00713CB9">
        <w:rPr>
          <w:noProof/>
        </w:rPr>
        <w:drawing>
          <wp:inline distT="0" distB="0" distL="0" distR="0" wp14:anchorId="3D1FBAA5" wp14:editId="286BA883">
            <wp:extent cx="9398000" cy="5848350"/>
            <wp:effectExtent l="0" t="0" r="0" b="0"/>
            <wp:docPr id="78647679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398000" cy="5848350"/>
                    </a:xfrm>
                    <a:prstGeom prst="rect">
                      <a:avLst/>
                    </a:prstGeom>
                    <a:noFill/>
                    <a:ln>
                      <a:noFill/>
                    </a:ln>
                  </pic:spPr>
                </pic:pic>
              </a:graphicData>
            </a:graphic>
          </wp:inline>
        </w:drawing>
      </w:r>
    </w:p>
    <w:p w14:paraId="4ABD7A5D" w14:textId="2E016E3E" w:rsidR="00473A93" w:rsidRDefault="00473A93" w:rsidP="00473A93">
      <w:pPr>
        <w:pStyle w:val="Caption"/>
        <w:jc w:val="both"/>
      </w:pPr>
      <w:bookmarkStart w:id="37" w:name="_Toc181048656"/>
      <w:r>
        <w:lastRenderedPageBreak/>
        <w:t xml:space="preserve">Table </w:t>
      </w:r>
      <w:r>
        <w:rPr>
          <w:noProof/>
        </w:rPr>
        <w:t>16</w:t>
      </w:r>
      <w:r>
        <w:t>: Capital</w:t>
      </w:r>
      <w:r w:rsidRPr="00C40BD5">
        <w:t xml:space="preserve"> Expenditure by </w:t>
      </w:r>
      <w:r>
        <w:t>Programme</w:t>
      </w:r>
      <w:bookmarkEnd w:id="37"/>
    </w:p>
    <w:p w14:paraId="3F15FB14" w14:textId="7BA5CF2F" w:rsidR="00473A93" w:rsidRPr="00713CB9" w:rsidRDefault="00473A93" w:rsidP="00713CB9">
      <w:r w:rsidRPr="00473A93">
        <w:rPr>
          <w:noProof/>
        </w:rPr>
        <w:drawing>
          <wp:inline distT="0" distB="0" distL="0" distR="0" wp14:anchorId="5CBB8CEC" wp14:editId="711BD8B4">
            <wp:extent cx="9353550" cy="5629910"/>
            <wp:effectExtent l="0" t="0" r="0" b="8890"/>
            <wp:docPr id="97090063"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353550" cy="5629910"/>
                    </a:xfrm>
                    <a:prstGeom prst="rect">
                      <a:avLst/>
                    </a:prstGeom>
                    <a:noFill/>
                    <a:ln>
                      <a:noFill/>
                    </a:ln>
                  </pic:spPr>
                </pic:pic>
              </a:graphicData>
            </a:graphic>
          </wp:inline>
        </w:drawing>
      </w:r>
    </w:p>
    <w:sectPr w:rsidR="00473A93" w:rsidRPr="00713CB9" w:rsidSect="00F01A06">
      <w:headerReference w:type="default" r:id="rId55"/>
      <w:type w:val="continuous"/>
      <w:pgSz w:w="16838" w:h="11906" w:orient="landscape" w:code="9"/>
      <w:pgMar w:top="1134" w:right="1304" w:bottom="113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65620" w14:textId="77777777" w:rsidR="00401097" w:rsidRDefault="00401097" w:rsidP="00895F56">
      <w:r>
        <w:separator/>
      </w:r>
    </w:p>
  </w:endnote>
  <w:endnote w:type="continuationSeparator" w:id="0">
    <w:p w14:paraId="6469A6B2" w14:textId="77777777" w:rsidR="00401097" w:rsidRDefault="00401097" w:rsidP="0089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egular">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22E7B" w14:textId="04EADB80" w:rsidR="0074702C" w:rsidRPr="0068061C" w:rsidRDefault="00D96A24" w:rsidP="00466B4F">
    <w:pPr>
      <w:pStyle w:val="Footer"/>
    </w:pPr>
    <w:r>
      <w:t xml:space="preserve">Edo State </w:t>
    </w:r>
    <w:r w:rsidR="0074702C" w:rsidRPr="008E3D6D">
      <w:t>Budget Performance Report</w:t>
    </w:r>
    <w:r w:rsidR="00F31602">
      <w:t xml:space="preserve"> </w:t>
    </w:r>
    <w:r>
      <w:t>–</w:t>
    </w:r>
    <w:r w:rsidR="00F31602">
      <w:t xml:space="preserve"> </w:t>
    </w:r>
    <w:r w:rsidR="00547921">
      <w:t>Q3</w:t>
    </w:r>
    <w:r w:rsidR="00883C44">
      <w:t xml:space="preserve"> </w:t>
    </w:r>
    <w:r w:rsidR="00C10044">
      <w:t>2024</w:t>
    </w:r>
    <w:r w:rsidR="0074702C" w:rsidRPr="0068061C">
      <w:tab/>
      <w:t xml:space="preserve">Page | </w:t>
    </w:r>
    <w:r w:rsidR="0074702C" w:rsidRPr="0068061C">
      <w:fldChar w:fldCharType="begin"/>
    </w:r>
    <w:r w:rsidR="0074702C" w:rsidRPr="0068061C">
      <w:instrText xml:space="preserve"> PAGE   \* MERGEFORMAT </w:instrText>
    </w:r>
    <w:r w:rsidR="0074702C" w:rsidRPr="0068061C">
      <w:fldChar w:fldCharType="separate"/>
    </w:r>
    <w:r w:rsidR="0074702C" w:rsidRPr="0068061C">
      <w:t>3</w:t>
    </w:r>
    <w:r w:rsidR="0074702C" w:rsidRPr="0068061C">
      <w:fldChar w:fldCharType="end"/>
    </w:r>
    <w:r w:rsidR="0074702C" w:rsidRPr="0068061C">
      <w:rPr>
        <w:noProof/>
      </w:rPr>
      <w:drawing>
        <wp:anchor distT="0" distB="0" distL="114300" distR="114300" simplePos="0" relativeHeight="251671552" behindDoc="1" locked="0" layoutInCell="1" allowOverlap="1" wp14:anchorId="7C21398C" wp14:editId="0B9A03BF">
          <wp:simplePos x="0" y="0"/>
          <wp:positionH relativeFrom="column">
            <wp:posOffset>702945</wp:posOffset>
          </wp:positionH>
          <wp:positionV relativeFrom="paragraph">
            <wp:posOffset>2768600</wp:posOffset>
          </wp:positionV>
          <wp:extent cx="6151245" cy="60960"/>
          <wp:effectExtent l="0" t="0" r="1905" b="0"/>
          <wp:wrapNone/>
          <wp:docPr id="586610119" name="Picture 58661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1245" cy="609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D6430" w14:textId="77777777" w:rsidR="00401097" w:rsidRDefault="00401097" w:rsidP="00895F56">
      <w:r>
        <w:separator/>
      </w:r>
    </w:p>
  </w:footnote>
  <w:footnote w:type="continuationSeparator" w:id="0">
    <w:p w14:paraId="4C14326E" w14:textId="77777777" w:rsidR="00401097" w:rsidRDefault="00401097" w:rsidP="00895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8B53" w14:textId="50B952CA" w:rsidR="0074702C" w:rsidRDefault="0074702C" w:rsidP="00466B4F">
    <w:pPr>
      <w:pStyle w:val="Header"/>
    </w:pPr>
    <w:r>
      <w:rPr>
        <w:noProof/>
      </w:rPr>
      <mc:AlternateContent>
        <mc:Choice Requires="wps">
          <w:drawing>
            <wp:anchor distT="0" distB="0" distL="114300" distR="114300" simplePos="0" relativeHeight="251674624" behindDoc="0" locked="0" layoutInCell="0" allowOverlap="1" wp14:anchorId="70A9F821" wp14:editId="43A107A5">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color w:val="32746D"/>
                              <w:sz w:val="20"/>
                            </w:r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14:paraId="6FAEFF3B" w14:textId="58DC38A1" w:rsidR="0074702C" w:rsidRPr="00082991" w:rsidRDefault="000523C8">
                              <w:pPr>
                                <w:spacing w:after="0"/>
                                <w:rPr>
                                  <w:color w:val="32746D"/>
                                  <w:sz w:val="20"/>
                                </w:rPr>
                              </w:pPr>
                              <w:r>
                                <w:rPr>
                                  <w:color w:val="32746D"/>
                                  <w:sz w:val="20"/>
                                </w:rPr>
                                <w:t>Edo State Government</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du="http://schemas.microsoft.com/office/word/2023/wordml/word16du" xmlns:oel="http://schemas.microsoft.com/office/2019/extlst">
          <w:pict>
            <v:shapetype w14:anchorId="70A9F821" id="_x0000_t202" coordsize="21600,21600" o:spt="202" path="m,l,21600r21600,l21600,xe">
              <v:stroke joinstyle="miter"/>
              <v:path gradientshapeok="t" o:connecttype="rect"/>
            </v:shapetype>
            <v:shape id="Text Box 218" o:spid="_x0000_s1030" type="#_x0000_t202" style="position:absolute;left:0;text-align:left;margin-left:0;margin-top:0;width:468pt;height:13.45pt;z-index:25167462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" o:allowincell="f" filled="f" stroked="f">
              <v:textbox style="mso-fit-shape-to-text:t" inset=",0,,0">
                <w:txbxContent>
                  <w:sdt>
                    <w:sdtPr>
                      <w:rPr>
                        <w:color w:val="32746D"/>
                        <w:sz w:val="20"/>
                      </w:rPr>
                      <w:alias w:val="Title"/>
                      <w:id w:val="78679243"/>
                      <w:dataBinding w:prefixMappings="xmlns:ns0='http://schemas.openxmlformats.org/package/2006/metadata/core-properties' xmlns:ns1='http://purl.org/dc/elements/1.1/'" w:xpath="/ns0:coreProperties[1]/ns1:title[1]" w:storeItemID="{6C3C8BC8-F283-45AE-878A-BAB7291924A1}"/>
                      <w:text/>
                    </w:sdtPr>
                    <w:sdtEndPr/>
                    <w:sdtContent>
                      <w:p w14:paraId="6FAEFF3B" w14:textId="58DC38A1" w:rsidR="0074702C" w:rsidRPr="00082991" w:rsidRDefault="000523C8">
                        <w:pPr>
                          <w:spacing w:after="0"/>
                          <w:rPr>
                            <w:color w:val="32746D"/>
                            <w:sz w:val="20"/>
                          </w:rPr>
                        </w:pPr>
                        <w:r>
                          <w:rPr>
                            <w:color w:val="32746D"/>
                            <w:sz w:val="20"/>
                          </w:rPr>
                          <w:t>Edo State Government</w:t>
                        </w:r>
                      </w:p>
                    </w:sdtContent>
                  </w:sdt>
                </w:txbxContent>
              </v:textbox>
              <w10:wrap anchorx="margin" anchory="margin"/>
            </v:shape>
          </w:pict>
        </mc:Fallback>
      </mc:AlternateContent>
    </w:r>
    <w:r>
      <w:rPr>
        <w:noProof/>
      </w:rPr>
      <mc:AlternateContent>
        <mc:Choice Requires="wps">
          <w:drawing>
            <wp:anchor distT="0" distB="0" distL="114300" distR="114300" simplePos="0" relativeHeight="251673600" behindDoc="0" locked="0" layoutInCell="0" allowOverlap="1" wp14:anchorId="13AF0FF3" wp14:editId="7C9BAF74">
              <wp:simplePos x="0" y="0"/>
              <wp:positionH relativeFrom="page">
                <wp:align>left</wp:align>
              </wp:positionH>
              <wp:positionV relativeFrom="topMargin">
                <wp:align>center</wp:align>
              </wp:positionV>
              <wp:extent cx="914400" cy="170815"/>
              <wp:effectExtent l="0" t="0" r="381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32746D"/>
                      </a:solidFill>
                      <a:ln>
                        <a:noFill/>
                      </a:ln>
                    </wps:spPr>
                    <wps:txbx>
                      <w:txbxContent>
                        <w:p w14:paraId="27826715" w14:textId="7BA6E11C" w:rsidR="0074702C" w:rsidRDefault="0074702C">
                          <w:pPr>
                            <w:spacing w:after="0"/>
                            <w:jc w:val="right"/>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xmlns:w16du="http://schemas.microsoft.com/office/word/2023/wordml/word16du" xmlns:oel="http://schemas.microsoft.com/office/2019/extlst">
          <w:pict>
            <v:shape w14:anchorId="13AF0FF3" id="Text Box 219" o:spid="_x0000_s1031" type="#_x0000_t202" style="position:absolute;left:0;text-align:left;margin-left:0;margin-top:0;width:1in;height:13.45pt;z-index:251673600;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" o:allowincell="f" fillcolor="#32746d" stroked="f">
              <v:textbox style="mso-fit-shape-to-text:t" inset=",0,,0">
                <w:txbxContent>
                  <w:p w14:paraId="27826715" w14:textId="7BA6E11C" w:rsidR="0074702C" w:rsidRDefault="0074702C">
                    <w:pPr>
                      <w:spacing w:after="0"/>
                      <w:jc w:val="right"/>
                      <w:rPr>
                        <w:color w:val="FFFFFF" w:themeColor="background1"/>
                      </w:rPr>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0286" w14:textId="6C48DD49" w:rsidR="0074702C" w:rsidRDefault="0074702C" w:rsidP="00466B4F">
    <w:pPr>
      <w:pStyle w:val="Header"/>
    </w:pPr>
    <w:r>
      <w:rPr>
        <w:noProof/>
      </w:rPr>
      <mc:AlternateContent>
        <mc:Choice Requires="wps">
          <w:drawing>
            <wp:anchor distT="0" distB="0" distL="114300" distR="114300" simplePos="0" relativeHeight="251677696" behindDoc="0" locked="0" layoutInCell="0" allowOverlap="1" wp14:anchorId="65099868" wp14:editId="3C28C3CB">
              <wp:simplePos x="0" y="0"/>
              <wp:positionH relativeFrom="margin">
                <wp:align>left</wp:align>
              </wp:positionH>
              <wp:positionV relativeFrom="topMargin">
                <wp:align>center</wp:align>
              </wp:positionV>
              <wp:extent cx="5943600" cy="170815"/>
              <wp:effectExtent l="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238565955"/>
                            <w:dataBinding w:prefixMappings="xmlns:ns0='http://schemas.openxmlformats.org/package/2006/metadata/core-properties' xmlns:ns1='http://purl.org/dc/elements/1.1/'" w:xpath="/ns0:coreProperties[1]/ns1:title[1]" w:storeItemID="{6C3C8BC8-F283-45AE-878A-BAB7291924A1}"/>
                            <w:text/>
                          </w:sdtPr>
                          <w:sdtEndPr/>
                          <w:sdtContent>
                            <w:p w14:paraId="6D651AC2" w14:textId="331E26C7" w:rsidR="0074702C" w:rsidRPr="0068061C" w:rsidRDefault="000523C8" w:rsidP="00466B4F">
                              <w:pPr>
                                <w:pStyle w:val="Header"/>
                              </w:pPr>
                              <w:r>
                                <w:t>Edo State Government</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du="http://schemas.microsoft.com/office/word/2023/wordml/word16du" xmlns:oel="http://schemas.microsoft.com/office/2019/extlst">
          <w:pict>
            <v:shapetype w14:anchorId="65099868" id="_x0000_t202" coordsize="21600,21600" o:spt="202" path="m,l,21600r21600,l21600,xe">
              <v:stroke joinstyle="miter"/>
              <v:path gradientshapeok="t" o:connecttype="rect"/>
            </v:shapetype>
            <v:shape id="Text Box 1" o:spid="_x0000_s1032" type="#_x0000_t202" style="position:absolute;left:0;text-align:left;margin-left:0;margin-top:0;width:468pt;height:13.45pt;z-index:25167769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" o:allowincell="f" filled="f" stroked="f">
              <v:textbox style="mso-fit-shape-to-text:t" inset=",0,,0">
                <w:txbxContent>
                  <w:sdt>
                    <w:sdtPr>
                      <w:alias w:val="Title"/>
                      <w:id w:val="-238565955"/>
                      <w:dataBinding w:prefixMappings="xmlns:ns0='http://schemas.openxmlformats.org/package/2006/metadata/core-properties' xmlns:ns1='http://purl.org/dc/elements/1.1/'" w:xpath="/ns0:coreProperties[1]/ns1:title[1]" w:storeItemID="{6C3C8BC8-F283-45AE-878A-BAB7291924A1}"/>
                      <w:text/>
                    </w:sdtPr>
                    <w:sdtEndPr/>
                    <w:sdtContent>
                      <w:p w14:paraId="6D651AC2" w14:textId="331E26C7" w:rsidR="0074702C" w:rsidRPr="0068061C" w:rsidRDefault="000523C8" w:rsidP="00466B4F">
                        <w:pPr>
                          <w:pStyle w:val="Header"/>
                        </w:pPr>
                        <w:r>
                          <w:t>Edo State Government</w:t>
                        </w:r>
                      </w:p>
                    </w:sdtContent>
                  </w:sdt>
                </w:txbxContent>
              </v:textbox>
              <w10:wrap anchorx="margin" anchory="margin"/>
            </v:shape>
          </w:pict>
        </mc:Fallback>
      </mc:AlternateContent>
    </w:r>
    <w:r>
      <w:rPr>
        <w:noProof/>
      </w:rPr>
      <mc:AlternateContent>
        <mc:Choice Requires="wps">
          <w:drawing>
            <wp:anchor distT="0" distB="0" distL="114300" distR="114300" simplePos="0" relativeHeight="251676672" behindDoc="0" locked="0" layoutInCell="0" allowOverlap="1" wp14:anchorId="02EC1FD0" wp14:editId="0DA20D28">
              <wp:simplePos x="0" y="0"/>
              <wp:positionH relativeFrom="page">
                <wp:align>left</wp:align>
              </wp:positionH>
              <wp:positionV relativeFrom="topMargin">
                <wp:align>center</wp:align>
              </wp:positionV>
              <wp:extent cx="914400" cy="170815"/>
              <wp:effectExtent l="0" t="0" r="381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lumMod val="75000"/>
                          <a:lumOff val="25000"/>
                        </a:schemeClr>
                      </a:solidFill>
                      <a:ln>
                        <a:noFill/>
                      </a:ln>
                    </wps:spPr>
                    <wps:txbx>
                      <w:txbxContent>
                        <w:p w14:paraId="26727BC0" w14:textId="2C286235" w:rsidR="0074702C" w:rsidRDefault="00D24684">
                          <w:pPr>
                            <w:spacing w:after="0"/>
                            <w:jc w:val="right"/>
                            <w:rPr>
                              <w:color w:val="FFFFFF" w:themeColor="background1"/>
                            </w:rPr>
                          </w:pPr>
                          <w:r>
                            <w:rPr>
                              <w:color w:val="FFFFFF" w:themeColor="background1"/>
                            </w:rPr>
                            <w:t>EDO</w:t>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xmlns:w16du="http://schemas.microsoft.com/office/word/2023/wordml/word16du" xmlns:oel="http://schemas.microsoft.com/office/2019/extlst">
          <w:pict>
            <v:shape w14:anchorId="02EC1FD0" id="Text Box 2" o:spid="_x0000_s1033" type="#_x0000_t202" style="position:absolute;left:0;text-align:left;margin-left:0;margin-top:0;width:1in;height:13.45pt;z-index:25167667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" o:allowincell="f" fillcolor="#404040 [2429]" stroked="f">
              <v:textbox style="mso-fit-shape-to-text:t" inset=",0,,0">
                <w:txbxContent>
                  <w:p w14:paraId="26727BC0" w14:textId="2C286235" w:rsidR="0074702C" w:rsidRDefault="00D24684">
                    <w:pPr>
                      <w:spacing w:after="0"/>
                      <w:jc w:val="right"/>
                      <w:rPr>
                        <w:color w:val="FFFFFF" w:themeColor="background1"/>
                      </w:rPr>
                    </w:pPr>
                    <w:r>
                      <w:rPr>
                        <w:color w:val="FFFFFF" w:themeColor="background1"/>
                      </w:rPr>
                      <w:t>EDO</w:t>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A505E" w14:textId="77777777" w:rsidR="0074702C" w:rsidRDefault="0074702C" w:rsidP="00466B4F">
    <w:pPr>
      <w:pStyle w:val="Header"/>
    </w:pPr>
    <w:r>
      <w:rPr>
        <w:noProof/>
      </w:rPr>
      <mc:AlternateContent>
        <mc:Choice Requires="wps">
          <w:drawing>
            <wp:anchor distT="0" distB="0" distL="114300" distR="114300" simplePos="0" relativeHeight="251682816" behindDoc="0" locked="0" layoutInCell="0" allowOverlap="1" wp14:anchorId="1AD9ED7C" wp14:editId="35785E87">
              <wp:simplePos x="0" y="0"/>
              <wp:positionH relativeFrom="margin">
                <wp:align>left</wp:align>
              </wp:positionH>
              <wp:positionV relativeFrom="topMargin">
                <wp:align>center</wp:align>
              </wp:positionV>
              <wp:extent cx="5943600" cy="170815"/>
              <wp:effectExtent l="0" t="0" r="0"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199708595"/>
                            <w:dataBinding w:prefixMappings="xmlns:ns0='http://schemas.openxmlformats.org/package/2006/metadata/core-properties' xmlns:ns1='http://purl.org/dc/elements/1.1/'" w:xpath="/ns0:coreProperties[1]/ns1:title[1]" w:storeItemID="{6C3C8BC8-F283-45AE-878A-BAB7291924A1}"/>
                            <w:text/>
                          </w:sdtPr>
                          <w:sdtEndPr/>
                          <w:sdtContent>
                            <w:p w14:paraId="6B8B2407" w14:textId="26C27DCE" w:rsidR="0074702C" w:rsidRPr="0068061C" w:rsidRDefault="000523C8" w:rsidP="00466B4F">
                              <w:pPr>
                                <w:pStyle w:val="Header"/>
                              </w:pPr>
                              <w:r>
                                <w:t>Edo State Government</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du="http://schemas.microsoft.com/office/word/2023/wordml/word16du" xmlns:oel="http://schemas.microsoft.com/office/2019/extlst">
          <w:pict>
            <v:shapetype w14:anchorId="1AD9ED7C" id="_x0000_t202" coordsize="21600,21600" o:spt="202" path="m,l,21600r21600,l21600,xe">
              <v:stroke joinstyle="miter"/>
              <v:path gradientshapeok="t" o:connecttype="rect"/>
            </v:shapetype>
            <v:shape id="Text Box 5" o:spid="_x0000_s1034" type="#_x0000_t202" style="position:absolute;left:0;text-align:left;margin-left:0;margin-top:0;width:468pt;height:13.45pt;z-index:25168281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" o:allowincell="f" filled="f" stroked="f">
              <v:textbox style="mso-fit-shape-to-text:t" inset=",0,,0">
                <w:txbxContent>
                  <w:sdt>
                    <w:sdtPr>
                      <w:alias w:val="Title"/>
                      <w:id w:val="-199708595"/>
                      <w:dataBinding w:prefixMappings="xmlns:ns0='http://schemas.openxmlformats.org/package/2006/metadata/core-properties' xmlns:ns1='http://purl.org/dc/elements/1.1/'" w:xpath="/ns0:coreProperties[1]/ns1:title[1]" w:storeItemID="{6C3C8BC8-F283-45AE-878A-BAB7291924A1}"/>
                      <w:text/>
                    </w:sdtPr>
                    <w:sdtEndPr/>
                    <w:sdtContent>
                      <w:p w14:paraId="6B8B2407" w14:textId="26C27DCE" w:rsidR="0074702C" w:rsidRPr="0068061C" w:rsidRDefault="000523C8" w:rsidP="00466B4F">
                        <w:pPr>
                          <w:pStyle w:val="Header"/>
                        </w:pPr>
                        <w:r>
                          <w:t>Edo State Government</w:t>
                        </w:r>
                      </w:p>
                    </w:sdtContent>
                  </w:sdt>
                </w:txbxContent>
              </v:textbox>
              <w10:wrap anchorx="margin" anchory="margin"/>
            </v:shape>
          </w:pict>
        </mc:Fallback>
      </mc:AlternateContent>
    </w:r>
    <w:r>
      <w:rPr>
        <w:noProof/>
      </w:rPr>
      <mc:AlternateContent>
        <mc:Choice Requires="wps">
          <w:drawing>
            <wp:anchor distT="0" distB="0" distL="114300" distR="114300" simplePos="0" relativeHeight="251681792" behindDoc="0" locked="0" layoutInCell="0" allowOverlap="1" wp14:anchorId="65CF2886" wp14:editId="57528175">
              <wp:simplePos x="0" y="0"/>
              <wp:positionH relativeFrom="page">
                <wp:align>left</wp:align>
              </wp:positionH>
              <wp:positionV relativeFrom="topMargin">
                <wp:align>center</wp:align>
              </wp:positionV>
              <wp:extent cx="914400" cy="170815"/>
              <wp:effectExtent l="0" t="0" r="381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lumMod val="75000"/>
                          <a:lumOff val="25000"/>
                        </a:schemeClr>
                      </a:solidFill>
                      <a:ln>
                        <a:noFill/>
                      </a:ln>
                    </wps:spPr>
                    <wps:txbx>
                      <w:txbxContent>
                        <w:p w14:paraId="0A46B811" w14:textId="77777777" w:rsidR="0074702C" w:rsidRDefault="0074702C">
                          <w:pPr>
                            <w:spacing w:after="0"/>
                            <w:jc w:val="right"/>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xmlns:w16du="http://schemas.microsoft.com/office/word/2023/wordml/word16du" xmlns:oel="http://schemas.microsoft.com/office/2019/extlst">
          <w:pict>
            <v:shape w14:anchorId="65CF2886" id="Text Box 6" o:spid="_x0000_s1035" type="#_x0000_t202" style="position:absolute;left:0;text-align:left;margin-left:0;margin-top:0;width:1in;height:13.45pt;z-index:25168179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" o:allowincell="f" fillcolor="#404040 [2429]" stroked="f">
              <v:textbox style="mso-fit-shape-to-text:t" inset=",0,,0">
                <w:txbxContent>
                  <w:p w14:paraId="0A46B811" w14:textId="77777777" w:rsidR="0074702C" w:rsidRDefault="0074702C">
                    <w:pPr>
                      <w:spacing w:after="0"/>
                      <w:jc w:val="right"/>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1EE2"/>
    <w:multiLevelType w:val="multilevel"/>
    <w:tmpl w:val="BCCEAF66"/>
    <w:lvl w:ilvl="0">
      <w:start w:val="1"/>
      <w:numFmt w:val="decimal"/>
      <w:pStyle w:val="NumberedParagraph"/>
      <w:lvlText w:val="%1."/>
      <w:lvlJc w:val="left"/>
      <w:pPr>
        <w:ind w:left="567" w:hanging="567"/>
      </w:pPr>
      <w:rPr>
        <w:b w:val="0"/>
        <w:i w:val="0"/>
        <w:caps w:val="0"/>
        <w:strike w:val="0"/>
        <w:vanish w:val="0"/>
        <w:color w:val="000000"/>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E10A0F"/>
    <w:multiLevelType w:val="multilevel"/>
    <w:tmpl w:val="6988135C"/>
    <w:styleLink w:val="IndentedNumberWorldBank"/>
    <w:lvl w:ilvl="0">
      <w:start w:val="1"/>
      <w:numFmt w:val="lowerRoman"/>
      <w:lvlText w:val="%1)"/>
      <w:lvlJc w:val="left"/>
      <w:pPr>
        <w:tabs>
          <w:tab w:val="num" w:pos="567"/>
        </w:tabs>
        <w:ind w:left="1134" w:hanging="567"/>
      </w:pPr>
      <w:rPr>
        <w:rFonts w:ascii="Tahoma" w:hAnsi="Tahoma" w:hint="default"/>
        <w:sz w:val="20"/>
      </w:rPr>
    </w:lvl>
    <w:lvl w:ilvl="1">
      <w:start w:val="1"/>
      <w:numFmt w:val="lowerLetter"/>
      <w:lvlText w:val="%2)"/>
      <w:lvlJc w:val="left"/>
      <w:pPr>
        <w:ind w:left="1559" w:hanging="425"/>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7A122B"/>
    <w:multiLevelType w:val="multilevel"/>
    <w:tmpl w:val="C0121D20"/>
    <w:styleLink w:val="USPList"/>
    <w:lvl w:ilvl="0">
      <w:start w:val="1"/>
      <w:numFmt w:val="decimal"/>
      <w:pStyle w:val="USP"/>
      <w:lvlText w:val="USP %1"/>
      <w:lvlJc w:val="left"/>
      <w:pPr>
        <w:ind w:left="1701" w:hanging="1134"/>
      </w:pPr>
      <w:rPr>
        <w:rFonts w:ascii="Tahoma" w:hAnsi="Tahoma" w:hint="default"/>
        <w:b/>
        <w:i/>
        <w:sz w:val="20"/>
      </w:rPr>
    </w:lvl>
    <w:lvl w:ilvl="1">
      <w:start w:val="1"/>
      <w:numFmt w:val="none"/>
      <w:lvlRestart w:val="0"/>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511549"/>
    <w:multiLevelType w:val="hybridMultilevel"/>
    <w:tmpl w:val="B81E08CE"/>
    <w:lvl w:ilvl="0" w:tplc="4F2A9856">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D936E26"/>
    <w:multiLevelType w:val="multilevel"/>
    <w:tmpl w:val="E56881BC"/>
    <w:lvl w:ilvl="0">
      <w:start w:val="1"/>
      <w:numFmt w:val="lowerRoman"/>
      <w:pStyle w:val="ListNumber"/>
      <w:lvlText w:val="%1."/>
      <w:lvlJc w:val="left"/>
      <w:pPr>
        <w:tabs>
          <w:tab w:val="num" w:pos="567"/>
        </w:tabs>
        <w:ind w:left="1134" w:hanging="567"/>
      </w:pPr>
      <w:rPr>
        <w:rFonts w:ascii="Tahoma" w:hAnsi="Tahoma" w:hint="default"/>
        <w:sz w:val="20"/>
      </w:rPr>
    </w:lvl>
    <w:lvl w:ilvl="1">
      <w:start w:val="1"/>
      <w:numFmt w:val="lowerLetter"/>
      <w:lvlText w:val="%2)"/>
      <w:lvlJc w:val="left"/>
      <w:pPr>
        <w:ind w:left="1559" w:hanging="425"/>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5F62C6"/>
    <w:multiLevelType w:val="hybridMultilevel"/>
    <w:tmpl w:val="52CA603C"/>
    <w:lvl w:ilvl="0" w:tplc="1B828A54">
      <w:start w:val="1"/>
      <w:numFmt w:val="decimal"/>
      <w:lvlText w:val="%1."/>
      <w:lvlJc w:val="left"/>
      <w:pPr>
        <w:ind w:left="1080" w:hanging="360"/>
      </w:pPr>
      <w:rPr>
        <w:rFonts w:hint="default"/>
        <w:b/>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826194F"/>
    <w:multiLevelType w:val="hybridMultilevel"/>
    <w:tmpl w:val="1B64297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B9E428E"/>
    <w:multiLevelType w:val="hybridMultilevel"/>
    <w:tmpl w:val="1984404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BD040C0"/>
    <w:multiLevelType w:val="multilevel"/>
    <w:tmpl w:val="CB565468"/>
    <w:lvl w:ilvl="0">
      <w:start w:val="1"/>
      <w:numFmt w:val="decimal"/>
      <w:lvlText w:val="%1."/>
      <w:lvlJc w:val="left"/>
      <w:pPr>
        <w:ind w:left="360" w:hanging="360"/>
      </w:pPr>
      <w:rPr>
        <w:rFonts w:hint="default"/>
      </w:rPr>
    </w:lvl>
    <w:lvl w:ilvl="1">
      <w:start w:val="1"/>
      <w:numFmt w:val="upperLetter"/>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0B0470B"/>
    <w:multiLevelType w:val="multilevel"/>
    <w:tmpl w:val="AFC6B012"/>
    <w:styleLink w:val="KeyIssues"/>
    <w:lvl w:ilvl="0">
      <w:start w:val="1"/>
      <w:numFmt w:val="decimal"/>
      <w:lvlText w:val="Key Issue %1"/>
      <w:lvlJc w:val="left"/>
      <w:pPr>
        <w:tabs>
          <w:tab w:val="num" w:pos="567"/>
        </w:tabs>
        <w:ind w:left="2835" w:hanging="2268"/>
      </w:pPr>
      <w:rPr>
        <w:rFonts w:ascii="Tahoma" w:hAnsi="Tahoma" w:hint="default"/>
        <w:b/>
        <w:i/>
        <w:sz w:val="20"/>
      </w:rPr>
    </w:lvl>
    <w:lvl w:ilvl="1">
      <w:start w:val="1"/>
      <w:numFmt w:val="none"/>
      <w:lvlRestart w:val="0"/>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02E2176"/>
    <w:multiLevelType w:val="multilevel"/>
    <w:tmpl w:val="16AAC884"/>
    <w:lvl w:ilvl="0">
      <w:start w:val="1"/>
      <w:numFmt w:val="decimal"/>
      <w:pStyle w:val="Heading1"/>
      <w:lvlText w:val="%1"/>
      <w:lvlJc w:val="left"/>
      <w:pPr>
        <w:ind w:left="432" w:hanging="432"/>
      </w:pPr>
      <w:rPr>
        <w:rFonts w:hint="default"/>
      </w:rPr>
    </w:lvl>
    <w:lvl w:ilvl="1">
      <w:start w:val="1"/>
      <w:numFmt w:val="upperLetter"/>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20245E7"/>
    <w:multiLevelType w:val="hybridMultilevel"/>
    <w:tmpl w:val="AD2C1A1E"/>
    <w:lvl w:ilvl="0" w:tplc="75548112">
      <w:start w:val="1"/>
      <w:numFmt w:val="bullet"/>
      <w:pStyle w:val="ListBullet"/>
      <w:lvlText w:val=""/>
      <w:lvlJc w:val="left"/>
      <w:pPr>
        <w:ind w:left="1146" w:hanging="360"/>
      </w:pPr>
      <w:rPr>
        <w:rFonts w:ascii="Wingdings" w:hAnsi="Wingdings" w:hint="default"/>
        <w:color w:val="404040" w:themeColor="text1" w:themeTint="BF"/>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337604B0"/>
    <w:multiLevelType w:val="multilevel"/>
    <w:tmpl w:val="611AAAD8"/>
    <w:styleLink w:val="Recommnendation"/>
    <w:lvl w:ilvl="0">
      <w:start w:val="1"/>
      <w:numFmt w:val="decimal"/>
      <w:pStyle w:val="Recommendation"/>
      <w:lvlText w:val="Recommendation %1"/>
      <w:lvlJc w:val="left"/>
      <w:pPr>
        <w:ind w:left="2268" w:hanging="1701"/>
      </w:pPr>
      <w:rPr>
        <w:rFonts w:ascii="Tahoma" w:hAnsi="Tahoma" w:hint="default"/>
        <w:b/>
        <w:i/>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56B7DD4"/>
    <w:multiLevelType w:val="hybridMultilevel"/>
    <w:tmpl w:val="7070E31E"/>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7CF3E99"/>
    <w:multiLevelType w:val="multilevel"/>
    <w:tmpl w:val="3320E142"/>
    <w:lvl w:ilvl="0">
      <w:start w:val="1"/>
      <w:numFmt w:val="decimal"/>
      <w:lvlText w:val="%1"/>
      <w:lvlJc w:val="left"/>
      <w:pPr>
        <w:ind w:left="432" w:hanging="432"/>
      </w:pPr>
      <w:rPr>
        <w:rFonts w:hint="default"/>
      </w:rPr>
    </w:lvl>
    <w:lvl w:ilvl="1">
      <w:start w:val="1"/>
      <w:numFmt w:val="upperLetter"/>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4B35070"/>
    <w:multiLevelType w:val="singleLevel"/>
    <w:tmpl w:val="5FBE6CDA"/>
    <w:lvl w:ilvl="0">
      <w:start w:val="1"/>
      <w:numFmt w:val="bullet"/>
      <w:pStyle w:val="ListBullet3"/>
      <w:lvlText w:val=""/>
      <w:lvlJc w:val="left"/>
      <w:pPr>
        <w:ind w:left="927" w:hanging="360"/>
      </w:pPr>
      <w:rPr>
        <w:rFonts w:ascii="Wingdings" w:hAnsi="Wingdings" w:hint="default"/>
        <w:color w:val="32746D"/>
        <w:sz w:val="24"/>
      </w:rPr>
    </w:lvl>
  </w:abstractNum>
  <w:abstractNum w:abstractNumId="16" w15:restartNumberingAfterBreak="0">
    <w:nsid w:val="4B280A8D"/>
    <w:multiLevelType w:val="hybridMultilevel"/>
    <w:tmpl w:val="FF96A630"/>
    <w:lvl w:ilvl="0" w:tplc="8CD8D4FA">
      <w:start w:val="1"/>
      <w:numFmt w:val="upperRoman"/>
      <w:pStyle w:val="Subtitle"/>
      <w:lvlText w:val="%1."/>
      <w:lvlJc w:val="left"/>
      <w:pPr>
        <w:tabs>
          <w:tab w:val="num" w:pos="720"/>
        </w:tabs>
      </w:pPr>
      <w:rPr>
        <w:rFonts w:ascii="Arial" w:hAnsi="Arial" w:cs="Times New Roman" w:hint="default"/>
        <w:b/>
        <w:i w:val="0"/>
        <w:caps/>
        <w:sz w:val="22"/>
        <w:szCs w:val="22"/>
      </w:rPr>
    </w:lvl>
    <w:lvl w:ilvl="1" w:tplc="08090003">
      <w:start w:val="1"/>
      <w:numFmt w:val="lowerRoman"/>
      <w:lvlText w:val="(%2)"/>
      <w:lvlJc w:val="left"/>
      <w:pPr>
        <w:tabs>
          <w:tab w:val="num" w:pos="1440"/>
        </w:tabs>
        <w:ind w:left="720"/>
      </w:pPr>
      <w:rPr>
        <w:rFonts w:ascii="Arial" w:hAnsi="Arial" w:cs="Times New Roman" w:hint="default"/>
        <w:b w:val="0"/>
        <w:i w:val="0"/>
        <w:caps w:val="0"/>
        <w:sz w:val="22"/>
        <w:szCs w:val="22"/>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7" w15:restartNumberingAfterBreak="0">
    <w:nsid w:val="4CCF6C4E"/>
    <w:multiLevelType w:val="multilevel"/>
    <w:tmpl w:val="069AADAE"/>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1.%2"/>
      <w:lvlJc w:val="left"/>
      <w:pPr>
        <w:ind w:left="1134"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13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Annex"/>
      <w:isLgl/>
      <w:lvlText w:val="Annex %4"/>
      <w:lvlJc w:val="left"/>
      <w:pPr>
        <w:ind w:left="1701" w:hanging="170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080" w:hanging="1080"/>
      </w:pPr>
      <w:rPr>
        <w:rFonts w:cs="Courier New" w:hint="default"/>
      </w:rPr>
    </w:lvl>
    <w:lvl w:ilvl="5">
      <w:start w:val="1"/>
      <w:numFmt w:val="decimal"/>
      <w:isLgl/>
      <w:lvlText w:val="%1.%2.%3.%4.%5.%6"/>
      <w:lvlJc w:val="left"/>
      <w:pPr>
        <w:ind w:left="1080" w:hanging="1080"/>
      </w:pPr>
      <w:rPr>
        <w:rFonts w:cs="Courier New" w:hint="default"/>
      </w:rPr>
    </w:lvl>
    <w:lvl w:ilvl="6">
      <w:start w:val="1"/>
      <w:numFmt w:val="decimal"/>
      <w:isLgl/>
      <w:lvlText w:val="%1.%2.%3.%4.%5.%6.%7"/>
      <w:lvlJc w:val="left"/>
      <w:pPr>
        <w:ind w:left="1440" w:hanging="1440"/>
      </w:pPr>
      <w:rPr>
        <w:rFonts w:cs="Courier New" w:hint="default"/>
      </w:rPr>
    </w:lvl>
    <w:lvl w:ilvl="7">
      <w:start w:val="1"/>
      <w:numFmt w:val="decimal"/>
      <w:isLgl/>
      <w:lvlText w:val="%1.%2.%3.%4.%5.%6.%7.%8"/>
      <w:lvlJc w:val="left"/>
      <w:pPr>
        <w:ind w:left="1440" w:hanging="1440"/>
      </w:pPr>
      <w:rPr>
        <w:rFonts w:cs="Courier New" w:hint="default"/>
      </w:rPr>
    </w:lvl>
    <w:lvl w:ilvl="8">
      <w:start w:val="1"/>
      <w:numFmt w:val="decimal"/>
      <w:isLgl/>
      <w:lvlText w:val="%1.%2.%3.%4.%5.%6.%7.%8.%9"/>
      <w:lvlJc w:val="left"/>
      <w:pPr>
        <w:ind w:left="1800" w:hanging="1800"/>
      </w:pPr>
      <w:rPr>
        <w:rFonts w:cs="Courier New" w:hint="default"/>
      </w:rPr>
    </w:lvl>
  </w:abstractNum>
  <w:abstractNum w:abstractNumId="18" w15:restartNumberingAfterBreak="0">
    <w:nsid w:val="5102082A"/>
    <w:multiLevelType w:val="hybridMultilevel"/>
    <w:tmpl w:val="F62C828A"/>
    <w:lvl w:ilvl="0" w:tplc="5F06C8D0">
      <w:start w:val="1"/>
      <w:numFmt w:val="lowerLetter"/>
      <w:pStyle w:val="Doubleindentedlist"/>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9" w15:restartNumberingAfterBreak="0">
    <w:nsid w:val="556A0099"/>
    <w:multiLevelType w:val="hybridMultilevel"/>
    <w:tmpl w:val="9266F24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6C6391D"/>
    <w:multiLevelType w:val="hybridMultilevel"/>
    <w:tmpl w:val="2BEEABF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57576DEE"/>
    <w:multiLevelType w:val="hybridMultilevel"/>
    <w:tmpl w:val="7D6615B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97A605F"/>
    <w:multiLevelType w:val="multilevel"/>
    <w:tmpl w:val="98E89A5C"/>
    <w:lvl w:ilvl="0">
      <w:start w:val="1"/>
      <w:numFmt w:val="decimal"/>
      <w:pStyle w:val="KeyIssue"/>
      <w:lvlText w:val="Key Issue %1"/>
      <w:lvlJc w:val="left"/>
      <w:pPr>
        <w:ind w:left="2268" w:hanging="1701"/>
      </w:pPr>
      <w:rPr>
        <w:rFonts w:ascii="Tahoma" w:hAnsi="Tahoma" w:hint="default"/>
        <w:b/>
        <w:i/>
        <w:sz w:val="20"/>
      </w:rPr>
    </w:lvl>
    <w:lvl w:ilvl="1">
      <w:start w:val="1"/>
      <w:numFmt w:val="none"/>
      <w:lvlRestart w:val="0"/>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9EA1D48"/>
    <w:multiLevelType w:val="multilevel"/>
    <w:tmpl w:val="EE9EEB70"/>
    <w:lvl w:ilvl="0">
      <w:start w:val="1"/>
      <w:numFmt w:val="decimal"/>
      <w:lvlText w:val="%1."/>
      <w:lvlJc w:val="left"/>
      <w:pPr>
        <w:ind w:left="360" w:hanging="360"/>
      </w:pPr>
      <w:rPr>
        <w:rFonts w:hint="default"/>
      </w:rPr>
    </w:lvl>
    <w:lvl w:ilvl="1">
      <w:start w:val="1"/>
      <w:numFmt w:val="upperLetter"/>
      <w:lvlText w:val="%1.%2."/>
      <w:lvlJc w:val="left"/>
      <w:pPr>
        <w:ind w:left="792" w:hanging="432"/>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F686DAD"/>
    <w:multiLevelType w:val="hybridMultilevel"/>
    <w:tmpl w:val="F6605EA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68694029"/>
    <w:multiLevelType w:val="multilevel"/>
    <w:tmpl w:val="BDA026AE"/>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6B474EF1"/>
    <w:multiLevelType w:val="hybridMultilevel"/>
    <w:tmpl w:val="670E0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21505A"/>
    <w:multiLevelType w:val="hybridMultilevel"/>
    <w:tmpl w:val="070EFB36"/>
    <w:lvl w:ilvl="0" w:tplc="141E365C">
      <w:start w:val="1"/>
      <w:numFmt w:val="bullet"/>
      <w:pStyle w:val="ListBullet2"/>
      <w:lvlText w:val="o"/>
      <w:lvlJc w:val="left"/>
      <w:pPr>
        <w:ind w:left="185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8" w15:restartNumberingAfterBreak="0">
    <w:nsid w:val="6EA16F15"/>
    <w:multiLevelType w:val="multilevel"/>
    <w:tmpl w:val="407C39DA"/>
    <w:lvl w:ilvl="0">
      <w:start w:val="1"/>
      <w:numFmt w:val="decimal"/>
      <w:lvlText w:val="%1"/>
      <w:lvlJc w:val="left"/>
      <w:pPr>
        <w:ind w:left="432" w:hanging="432"/>
      </w:pPr>
      <w:rPr>
        <w:rFonts w:hint="default"/>
      </w:rPr>
    </w:lvl>
    <w:lvl w:ilvl="1">
      <w:start w:val="1"/>
      <w:numFmt w:val="upperLetter"/>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0A00913"/>
    <w:multiLevelType w:val="multilevel"/>
    <w:tmpl w:val="CCE050BE"/>
    <w:styleLink w:val="ListBulletsWorldBankADB"/>
    <w:lvl w:ilvl="0">
      <w:start w:val="1"/>
      <w:numFmt w:val="bullet"/>
      <w:lvlRestart w:val="0"/>
      <w:lvlText w:val=""/>
      <w:lvlJc w:val="left"/>
      <w:pPr>
        <w:ind w:left="1134" w:hanging="567"/>
      </w:pPr>
      <w:rPr>
        <w:rFonts w:ascii="Wingdings" w:hAnsi="Wingdings" w:hint="default"/>
        <w:color w:val="9DBCB0"/>
        <w:sz w:val="24"/>
      </w:rPr>
    </w:lvl>
    <w:lvl w:ilvl="1">
      <w:start w:val="1"/>
      <w:numFmt w:val="bullet"/>
      <w:lvlText w:val=""/>
      <w:lvlJc w:val="left"/>
      <w:pPr>
        <w:tabs>
          <w:tab w:val="num" w:pos="1134"/>
        </w:tabs>
        <w:ind w:left="1559" w:hanging="425"/>
      </w:pPr>
      <w:rPr>
        <w:rFonts w:ascii="Wingdings" w:hAnsi="Wingdings" w:cs="Times New Roman" w:hint="default"/>
        <w:b w:val="0"/>
        <w:bCs w:val="0"/>
        <w:i w:val="0"/>
        <w:iCs w:val="0"/>
        <w:caps w:val="0"/>
        <w:smallCaps w:val="0"/>
        <w:strike w:val="0"/>
        <w:dstrike w:val="0"/>
        <w:noProof w:val="0"/>
        <w:snapToGrid w:val="0"/>
        <w:vanish w:val="0"/>
        <w:color w:val="00B0F0"/>
        <w:spacing w:val="0"/>
        <w:w w:val="0"/>
        <w:kern w:val="0"/>
        <w:position w:val="0"/>
        <w:sz w:val="24"/>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985" w:hanging="426"/>
      </w:pPr>
      <w:rPr>
        <w:rFonts w:ascii="Wingdings" w:hAnsi="Wingdings" w:hint="default"/>
        <w:color w:val="9DBCB0"/>
        <w:sz w:val="24"/>
      </w:rPr>
    </w:lvl>
    <w:lvl w:ilvl="3">
      <w:start w:val="1"/>
      <w:numFmt w:val="none"/>
      <w:lvlText w:val=""/>
      <w:lvlJc w:val="left"/>
      <w:pPr>
        <w:ind w:left="2268"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30" w15:restartNumberingAfterBreak="0">
    <w:nsid w:val="7CCC6C0F"/>
    <w:multiLevelType w:val="hybridMultilevel"/>
    <w:tmpl w:val="22268A30"/>
    <w:lvl w:ilvl="0" w:tplc="9D3EE71A">
      <w:start w:val="1"/>
      <w:numFmt w:val="upperLetter"/>
      <w:lvlText w:val="%1."/>
      <w:lvlJc w:val="left"/>
      <w:pPr>
        <w:ind w:left="720" w:hanging="360"/>
      </w:pPr>
      <w:rPr>
        <w:rFonts w:cs="Times New Roman" w:hint="default"/>
      </w:rPr>
    </w:lvl>
    <w:lvl w:ilvl="1" w:tplc="9252EE5A" w:tentative="1">
      <w:start w:val="1"/>
      <w:numFmt w:val="lowerLetter"/>
      <w:lvlText w:val="%2."/>
      <w:lvlJc w:val="left"/>
      <w:pPr>
        <w:ind w:left="1440" w:hanging="360"/>
      </w:pPr>
      <w:rPr>
        <w:rFonts w:cs="Times New Roman"/>
      </w:rPr>
    </w:lvl>
    <w:lvl w:ilvl="2" w:tplc="7AF4741A" w:tentative="1">
      <w:start w:val="1"/>
      <w:numFmt w:val="lowerRoman"/>
      <w:lvlText w:val="%3."/>
      <w:lvlJc w:val="right"/>
      <w:pPr>
        <w:ind w:left="2160" w:hanging="180"/>
      </w:pPr>
      <w:rPr>
        <w:rFonts w:cs="Times New Roman"/>
      </w:rPr>
    </w:lvl>
    <w:lvl w:ilvl="3" w:tplc="6ED69E7C" w:tentative="1">
      <w:start w:val="1"/>
      <w:numFmt w:val="decimal"/>
      <w:lvlText w:val="%4."/>
      <w:lvlJc w:val="left"/>
      <w:pPr>
        <w:ind w:left="2880" w:hanging="360"/>
      </w:pPr>
      <w:rPr>
        <w:rFonts w:cs="Times New Roman"/>
      </w:rPr>
    </w:lvl>
    <w:lvl w:ilvl="4" w:tplc="869EFB36" w:tentative="1">
      <w:start w:val="1"/>
      <w:numFmt w:val="lowerLetter"/>
      <w:lvlText w:val="%5."/>
      <w:lvlJc w:val="left"/>
      <w:pPr>
        <w:ind w:left="3600" w:hanging="360"/>
      </w:pPr>
      <w:rPr>
        <w:rFonts w:cs="Times New Roman"/>
      </w:rPr>
    </w:lvl>
    <w:lvl w:ilvl="5" w:tplc="00C00B34" w:tentative="1">
      <w:start w:val="1"/>
      <w:numFmt w:val="lowerRoman"/>
      <w:lvlText w:val="%6."/>
      <w:lvlJc w:val="right"/>
      <w:pPr>
        <w:ind w:left="4320" w:hanging="180"/>
      </w:pPr>
      <w:rPr>
        <w:rFonts w:cs="Times New Roman"/>
      </w:rPr>
    </w:lvl>
    <w:lvl w:ilvl="6" w:tplc="2BE429B4" w:tentative="1">
      <w:start w:val="1"/>
      <w:numFmt w:val="decimal"/>
      <w:lvlText w:val="%7."/>
      <w:lvlJc w:val="left"/>
      <w:pPr>
        <w:ind w:left="5040" w:hanging="360"/>
      </w:pPr>
      <w:rPr>
        <w:rFonts w:cs="Times New Roman"/>
      </w:rPr>
    </w:lvl>
    <w:lvl w:ilvl="7" w:tplc="39D2906C" w:tentative="1">
      <w:start w:val="1"/>
      <w:numFmt w:val="lowerLetter"/>
      <w:lvlText w:val="%8."/>
      <w:lvlJc w:val="left"/>
      <w:pPr>
        <w:ind w:left="5760" w:hanging="360"/>
      </w:pPr>
      <w:rPr>
        <w:rFonts w:cs="Times New Roman"/>
      </w:rPr>
    </w:lvl>
    <w:lvl w:ilvl="8" w:tplc="1D6ACD7C" w:tentative="1">
      <w:start w:val="1"/>
      <w:numFmt w:val="lowerRoman"/>
      <w:lvlText w:val="%9."/>
      <w:lvlJc w:val="right"/>
      <w:pPr>
        <w:ind w:left="6480" w:hanging="180"/>
      </w:pPr>
      <w:rPr>
        <w:rFonts w:cs="Times New Roman"/>
      </w:rPr>
    </w:lvl>
  </w:abstractNum>
  <w:num w:numId="1">
    <w:abstractNumId w:val="0"/>
  </w:num>
  <w:num w:numId="2">
    <w:abstractNumId w:val="16"/>
  </w:num>
  <w:num w:numId="3">
    <w:abstractNumId w:val="29"/>
  </w:num>
  <w:num w:numId="4">
    <w:abstractNumId w:val="15"/>
  </w:num>
  <w:num w:numId="5">
    <w:abstractNumId w:val="17"/>
  </w:num>
  <w:num w:numId="6">
    <w:abstractNumId w:val="1"/>
  </w:num>
  <w:num w:numId="7">
    <w:abstractNumId w:val="9"/>
  </w:num>
  <w:num w:numId="8">
    <w:abstractNumId w:val="12"/>
  </w:num>
  <w:num w:numId="9">
    <w:abstractNumId w:val="2"/>
  </w:num>
  <w:num w:numId="10">
    <w:abstractNumId w:val="25"/>
  </w:num>
  <w:num w:numId="11">
    <w:abstractNumId w:val="4"/>
  </w:num>
  <w:num w:numId="12">
    <w:abstractNumId w:val="15"/>
  </w:num>
  <w:num w:numId="13">
    <w:abstractNumId w:val="0"/>
  </w:num>
  <w:num w:numId="14">
    <w:abstractNumId w:val="17"/>
  </w:num>
  <w:num w:numId="15">
    <w:abstractNumId w:val="12"/>
  </w:num>
  <w:num w:numId="16">
    <w:abstractNumId w:val="2"/>
  </w:num>
  <w:num w:numId="17">
    <w:abstractNumId w:val="22"/>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3"/>
  </w:num>
  <w:num w:numId="22">
    <w:abstractNumId w:val="21"/>
  </w:num>
  <w:num w:numId="23">
    <w:abstractNumId w:val="7"/>
  </w:num>
  <w:num w:numId="24">
    <w:abstractNumId w:val="6"/>
  </w:num>
  <w:num w:numId="25">
    <w:abstractNumId w:val="24"/>
  </w:num>
  <w:num w:numId="26">
    <w:abstractNumId w:val="30"/>
  </w:num>
  <w:num w:numId="27">
    <w:abstractNumId w:val="3"/>
  </w:num>
  <w:num w:numId="28">
    <w:abstractNumId w:val="20"/>
  </w:num>
  <w:num w:numId="29">
    <w:abstractNumId w:val="27"/>
  </w:num>
  <w:num w:numId="30">
    <w:abstractNumId w:val="8"/>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5"/>
  </w:num>
  <w:num w:numId="34">
    <w:abstractNumId w:val="23"/>
  </w:num>
  <w:num w:numId="35">
    <w:abstractNumId w:val="28"/>
  </w:num>
  <w:num w:numId="36">
    <w:abstractNumId w:val="14"/>
  </w:num>
  <w:num w:numId="37">
    <w:abstractNumId w:val="10"/>
  </w:num>
  <w:num w:numId="38">
    <w:abstractNumId w:val="11"/>
  </w:num>
  <w:num w:numId="39">
    <w:abstractNumId w:val="18"/>
  </w:num>
  <w:num w:numId="40">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1BF"/>
    <w:rsid w:val="00001000"/>
    <w:rsid w:val="0000329A"/>
    <w:rsid w:val="00011307"/>
    <w:rsid w:val="00017CCA"/>
    <w:rsid w:val="00022ECF"/>
    <w:rsid w:val="00024C06"/>
    <w:rsid w:val="00031B8D"/>
    <w:rsid w:val="00032900"/>
    <w:rsid w:val="0004231B"/>
    <w:rsid w:val="0004619F"/>
    <w:rsid w:val="0005159B"/>
    <w:rsid w:val="000523C8"/>
    <w:rsid w:val="000604DF"/>
    <w:rsid w:val="000616CF"/>
    <w:rsid w:val="00067056"/>
    <w:rsid w:val="00067D8A"/>
    <w:rsid w:val="00076C29"/>
    <w:rsid w:val="00082991"/>
    <w:rsid w:val="0008372D"/>
    <w:rsid w:val="00083F32"/>
    <w:rsid w:val="0009213D"/>
    <w:rsid w:val="00095608"/>
    <w:rsid w:val="00096693"/>
    <w:rsid w:val="0009693E"/>
    <w:rsid w:val="000A04E0"/>
    <w:rsid w:val="000A1088"/>
    <w:rsid w:val="000A2C49"/>
    <w:rsid w:val="000C16E1"/>
    <w:rsid w:val="000C38E9"/>
    <w:rsid w:val="000C5209"/>
    <w:rsid w:val="000D0F17"/>
    <w:rsid w:val="000E7DA5"/>
    <w:rsid w:val="001055FB"/>
    <w:rsid w:val="00111A8D"/>
    <w:rsid w:val="00112172"/>
    <w:rsid w:val="00135A5A"/>
    <w:rsid w:val="0015193F"/>
    <w:rsid w:val="0015476E"/>
    <w:rsid w:val="00157929"/>
    <w:rsid w:val="00161C7C"/>
    <w:rsid w:val="00165BA7"/>
    <w:rsid w:val="00166534"/>
    <w:rsid w:val="00167984"/>
    <w:rsid w:val="0017425C"/>
    <w:rsid w:val="00174F62"/>
    <w:rsid w:val="00175EF6"/>
    <w:rsid w:val="00176554"/>
    <w:rsid w:val="00187E92"/>
    <w:rsid w:val="00193D93"/>
    <w:rsid w:val="00194D69"/>
    <w:rsid w:val="00195394"/>
    <w:rsid w:val="00196D74"/>
    <w:rsid w:val="001A434D"/>
    <w:rsid w:val="001A4451"/>
    <w:rsid w:val="001A4966"/>
    <w:rsid w:val="001A4A4E"/>
    <w:rsid w:val="001A6671"/>
    <w:rsid w:val="001A6726"/>
    <w:rsid w:val="001B2A6B"/>
    <w:rsid w:val="001B2D5D"/>
    <w:rsid w:val="001C4AAE"/>
    <w:rsid w:val="001D20FA"/>
    <w:rsid w:val="001D5111"/>
    <w:rsid w:val="001D796C"/>
    <w:rsid w:val="001E2EC9"/>
    <w:rsid w:val="001E7E4F"/>
    <w:rsid w:val="001F4A3B"/>
    <w:rsid w:val="00205904"/>
    <w:rsid w:val="002121AC"/>
    <w:rsid w:val="00212F17"/>
    <w:rsid w:val="0023764F"/>
    <w:rsid w:val="00240A38"/>
    <w:rsid w:val="002457BA"/>
    <w:rsid w:val="002550F5"/>
    <w:rsid w:val="00255BB1"/>
    <w:rsid w:val="00256D30"/>
    <w:rsid w:val="00267ADF"/>
    <w:rsid w:val="00273ACA"/>
    <w:rsid w:val="00275CE8"/>
    <w:rsid w:val="00276A81"/>
    <w:rsid w:val="00280F12"/>
    <w:rsid w:val="00285CC4"/>
    <w:rsid w:val="0029667D"/>
    <w:rsid w:val="0029697D"/>
    <w:rsid w:val="002A42CD"/>
    <w:rsid w:val="002A6603"/>
    <w:rsid w:val="002A78D6"/>
    <w:rsid w:val="002B5624"/>
    <w:rsid w:val="002C1188"/>
    <w:rsid w:val="002C2DEC"/>
    <w:rsid w:val="002C4598"/>
    <w:rsid w:val="002C6F24"/>
    <w:rsid w:val="002E3525"/>
    <w:rsid w:val="002E3BCB"/>
    <w:rsid w:val="002E6E83"/>
    <w:rsid w:val="002E7FEB"/>
    <w:rsid w:val="002F6C77"/>
    <w:rsid w:val="00300439"/>
    <w:rsid w:val="0030457F"/>
    <w:rsid w:val="00314666"/>
    <w:rsid w:val="00317749"/>
    <w:rsid w:val="003219B7"/>
    <w:rsid w:val="00322703"/>
    <w:rsid w:val="00322F46"/>
    <w:rsid w:val="00335E7C"/>
    <w:rsid w:val="003366B5"/>
    <w:rsid w:val="00350C02"/>
    <w:rsid w:val="003561B3"/>
    <w:rsid w:val="003565E0"/>
    <w:rsid w:val="00362368"/>
    <w:rsid w:val="00365AED"/>
    <w:rsid w:val="00367DF8"/>
    <w:rsid w:val="00380790"/>
    <w:rsid w:val="003901D1"/>
    <w:rsid w:val="00390B04"/>
    <w:rsid w:val="00390D9E"/>
    <w:rsid w:val="003A2171"/>
    <w:rsid w:val="003A23DA"/>
    <w:rsid w:val="003B183F"/>
    <w:rsid w:val="003D0F14"/>
    <w:rsid w:val="003E1903"/>
    <w:rsid w:val="003E40F8"/>
    <w:rsid w:val="003F0231"/>
    <w:rsid w:val="004001E4"/>
    <w:rsid w:val="00401097"/>
    <w:rsid w:val="004119CD"/>
    <w:rsid w:val="0041456D"/>
    <w:rsid w:val="00415162"/>
    <w:rsid w:val="00415D5C"/>
    <w:rsid w:val="0041769A"/>
    <w:rsid w:val="00427F58"/>
    <w:rsid w:val="00436DCC"/>
    <w:rsid w:val="00444A56"/>
    <w:rsid w:val="00444BAC"/>
    <w:rsid w:val="00464261"/>
    <w:rsid w:val="00466B4F"/>
    <w:rsid w:val="00473A93"/>
    <w:rsid w:val="00476578"/>
    <w:rsid w:val="00497441"/>
    <w:rsid w:val="004A62B4"/>
    <w:rsid w:val="004B353F"/>
    <w:rsid w:val="004B3FF4"/>
    <w:rsid w:val="004B5CCC"/>
    <w:rsid w:val="004B7788"/>
    <w:rsid w:val="004C0C93"/>
    <w:rsid w:val="004C3C4F"/>
    <w:rsid w:val="004C6ABA"/>
    <w:rsid w:val="004E206F"/>
    <w:rsid w:val="004E4ADA"/>
    <w:rsid w:val="004F2C7D"/>
    <w:rsid w:val="004F3579"/>
    <w:rsid w:val="00505EC5"/>
    <w:rsid w:val="005074BD"/>
    <w:rsid w:val="00507ADE"/>
    <w:rsid w:val="005119ED"/>
    <w:rsid w:val="0051283F"/>
    <w:rsid w:val="005207D0"/>
    <w:rsid w:val="00526FA6"/>
    <w:rsid w:val="00527EB6"/>
    <w:rsid w:val="00527F01"/>
    <w:rsid w:val="00530AD4"/>
    <w:rsid w:val="005325FD"/>
    <w:rsid w:val="005340E3"/>
    <w:rsid w:val="0054616C"/>
    <w:rsid w:val="00547921"/>
    <w:rsid w:val="005523AC"/>
    <w:rsid w:val="005558DA"/>
    <w:rsid w:val="0055762F"/>
    <w:rsid w:val="00570E25"/>
    <w:rsid w:val="005779BB"/>
    <w:rsid w:val="005817EB"/>
    <w:rsid w:val="00582190"/>
    <w:rsid w:val="00585F7E"/>
    <w:rsid w:val="00587597"/>
    <w:rsid w:val="005968C7"/>
    <w:rsid w:val="005B7345"/>
    <w:rsid w:val="005C4512"/>
    <w:rsid w:val="005D3939"/>
    <w:rsid w:val="005E1EE9"/>
    <w:rsid w:val="005E334C"/>
    <w:rsid w:val="00603709"/>
    <w:rsid w:val="00621A12"/>
    <w:rsid w:val="006221BF"/>
    <w:rsid w:val="00622712"/>
    <w:rsid w:val="00623973"/>
    <w:rsid w:val="00632D2C"/>
    <w:rsid w:val="00635A8C"/>
    <w:rsid w:val="006365BC"/>
    <w:rsid w:val="00645380"/>
    <w:rsid w:val="00650457"/>
    <w:rsid w:val="00654A8B"/>
    <w:rsid w:val="006620B5"/>
    <w:rsid w:val="00662BC6"/>
    <w:rsid w:val="00672446"/>
    <w:rsid w:val="006732AB"/>
    <w:rsid w:val="00673B97"/>
    <w:rsid w:val="0068061C"/>
    <w:rsid w:val="00686609"/>
    <w:rsid w:val="006B68D3"/>
    <w:rsid w:val="006D02A5"/>
    <w:rsid w:val="006D2702"/>
    <w:rsid w:val="006F1428"/>
    <w:rsid w:val="006F4C44"/>
    <w:rsid w:val="0071130B"/>
    <w:rsid w:val="00712F04"/>
    <w:rsid w:val="00713CB9"/>
    <w:rsid w:val="007217DE"/>
    <w:rsid w:val="00724950"/>
    <w:rsid w:val="00726D7A"/>
    <w:rsid w:val="00740762"/>
    <w:rsid w:val="0074702C"/>
    <w:rsid w:val="007540F7"/>
    <w:rsid w:val="00754C8D"/>
    <w:rsid w:val="0076037D"/>
    <w:rsid w:val="007673DB"/>
    <w:rsid w:val="0077349F"/>
    <w:rsid w:val="00773652"/>
    <w:rsid w:val="00774A71"/>
    <w:rsid w:val="007838B6"/>
    <w:rsid w:val="00785370"/>
    <w:rsid w:val="00791317"/>
    <w:rsid w:val="007A1103"/>
    <w:rsid w:val="007B1CBD"/>
    <w:rsid w:val="007B3D5A"/>
    <w:rsid w:val="007C14E8"/>
    <w:rsid w:val="007C31AB"/>
    <w:rsid w:val="007C4BB4"/>
    <w:rsid w:val="007C5204"/>
    <w:rsid w:val="007D187E"/>
    <w:rsid w:val="007E20FE"/>
    <w:rsid w:val="007E36CB"/>
    <w:rsid w:val="007E3EEE"/>
    <w:rsid w:val="007E5DE9"/>
    <w:rsid w:val="0080786C"/>
    <w:rsid w:val="00820E04"/>
    <w:rsid w:val="00823EE7"/>
    <w:rsid w:val="00830FE1"/>
    <w:rsid w:val="00831B16"/>
    <w:rsid w:val="008341AD"/>
    <w:rsid w:val="00843003"/>
    <w:rsid w:val="00845C30"/>
    <w:rsid w:val="00847430"/>
    <w:rsid w:val="00850996"/>
    <w:rsid w:val="00851E7F"/>
    <w:rsid w:val="00860FDB"/>
    <w:rsid w:val="00864A55"/>
    <w:rsid w:val="00872CCA"/>
    <w:rsid w:val="00883C44"/>
    <w:rsid w:val="00885B15"/>
    <w:rsid w:val="008870BD"/>
    <w:rsid w:val="00887F24"/>
    <w:rsid w:val="00892486"/>
    <w:rsid w:val="008927E0"/>
    <w:rsid w:val="00895F22"/>
    <w:rsid w:val="00895F56"/>
    <w:rsid w:val="00897B85"/>
    <w:rsid w:val="008A0376"/>
    <w:rsid w:val="008A5042"/>
    <w:rsid w:val="008A6A95"/>
    <w:rsid w:val="008B6930"/>
    <w:rsid w:val="008C17C1"/>
    <w:rsid w:val="008C6573"/>
    <w:rsid w:val="008D0C6A"/>
    <w:rsid w:val="008D2D1C"/>
    <w:rsid w:val="008E3D6D"/>
    <w:rsid w:val="008E5F10"/>
    <w:rsid w:val="008F0AA9"/>
    <w:rsid w:val="00910CFD"/>
    <w:rsid w:val="00911258"/>
    <w:rsid w:val="00926D2B"/>
    <w:rsid w:val="00930931"/>
    <w:rsid w:val="00934A18"/>
    <w:rsid w:val="00945286"/>
    <w:rsid w:val="00945F9F"/>
    <w:rsid w:val="00956754"/>
    <w:rsid w:val="0096045D"/>
    <w:rsid w:val="009655E0"/>
    <w:rsid w:val="00966A05"/>
    <w:rsid w:val="009702A9"/>
    <w:rsid w:val="0097060D"/>
    <w:rsid w:val="00975FE2"/>
    <w:rsid w:val="00977BA7"/>
    <w:rsid w:val="00982CA7"/>
    <w:rsid w:val="009845A5"/>
    <w:rsid w:val="00984F84"/>
    <w:rsid w:val="00991748"/>
    <w:rsid w:val="009948AF"/>
    <w:rsid w:val="009A6849"/>
    <w:rsid w:val="009B737A"/>
    <w:rsid w:val="009C21F2"/>
    <w:rsid w:val="009C2925"/>
    <w:rsid w:val="009C77AF"/>
    <w:rsid w:val="009F4937"/>
    <w:rsid w:val="00A03338"/>
    <w:rsid w:val="00A07920"/>
    <w:rsid w:val="00A1388E"/>
    <w:rsid w:val="00A165BC"/>
    <w:rsid w:val="00A23204"/>
    <w:rsid w:val="00A23574"/>
    <w:rsid w:val="00A37005"/>
    <w:rsid w:val="00A40414"/>
    <w:rsid w:val="00A40488"/>
    <w:rsid w:val="00A42B6E"/>
    <w:rsid w:val="00A45A4A"/>
    <w:rsid w:val="00A50801"/>
    <w:rsid w:val="00A530C5"/>
    <w:rsid w:val="00A533AD"/>
    <w:rsid w:val="00A5586D"/>
    <w:rsid w:val="00A57CC3"/>
    <w:rsid w:val="00A7178A"/>
    <w:rsid w:val="00A7501E"/>
    <w:rsid w:val="00A82EFA"/>
    <w:rsid w:val="00A83BC4"/>
    <w:rsid w:val="00A863EA"/>
    <w:rsid w:val="00AA4013"/>
    <w:rsid w:val="00AC38CE"/>
    <w:rsid w:val="00AC703E"/>
    <w:rsid w:val="00AC7ADD"/>
    <w:rsid w:val="00AE1FD5"/>
    <w:rsid w:val="00AE2F13"/>
    <w:rsid w:val="00AE39DD"/>
    <w:rsid w:val="00AF4AC3"/>
    <w:rsid w:val="00B015C9"/>
    <w:rsid w:val="00B05AA3"/>
    <w:rsid w:val="00B06A52"/>
    <w:rsid w:val="00B136CA"/>
    <w:rsid w:val="00B16B91"/>
    <w:rsid w:val="00B250F9"/>
    <w:rsid w:val="00B2611D"/>
    <w:rsid w:val="00B26BEE"/>
    <w:rsid w:val="00B32963"/>
    <w:rsid w:val="00B36C15"/>
    <w:rsid w:val="00B516F8"/>
    <w:rsid w:val="00B520BF"/>
    <w:rsid w:val="00B546B0"/>
    <w:rsid w:val="00B55DE3"/>
    <w:rsid w:val="00B55FF7"/>
    <w:rsid w:val="00B63363"/>
    <w:rsid w:val="00B651D2"/>
    <w:rsid w:val="00B742CA"/>
    <w:rsid w:val="00B831FC"/>
    <w:rsid w:val="00B848D1"/>
    <w:rsid w:val="00B86382"/>
    <w:rsid w:val="00B92CA6"/>
    <w:rsid w:val="00B93BE2"/>
    <w:rsid w:val="00B97A6F"/>
    <w:rsid w:val="00BB0CD1"/>
    <w:rsid w:val="00BB1B6C"/>
    <w:rsid w:val="00BC7E5B"/>
    <w:rsid w:val="00BD2319"/>
    <w:rsid w:val="00BD26D9"/>
    <w:rsid w:val="00BD3ACA"/>
    <w:rsid w:val="00BE1EA1"/>
    <w:rsid w:val="00BE3B6F"/>
    <w:rsid w:val="00BF1768"/>
    <w:rsid w:val="00C062B3"/>
    <w:rsid w:val="00C0683C"/>
    <w:rsid w:val="00C10044"/>
    <w:rsid w:val="00C12AF9"/>
    <w:rsid w:val="00C1536A"/>
    <w:rsid w:val="00C223F1"/>
    <w:rsid w:val="00C2671F"/>
    <w:rsid w:val="00C26B1A"/>
    <w:rsid w:val="00C32237"/>
    <w:rsid w:val="00C35C62"/>
    <w:rsid w:val="00C40B40"/>
    <w:rsid w:val="00C42A23"/>
    <w:rsid w:val="00C4597C"/>
    <w:rsid w:val="00C55E76"/>
    <w:rsid w:val="00C57B56"/>
    <w:rsid w:val="00C62BC5"/>
    <w:rsid w:val="00C67356"/>
    <w:rsid w:val="00C70E57"/>
    <w:rsid w:val="00C72A91"/>
    <w:rsid w:val="00C730E4"/>
    <w:rsid w:val="00C7361E"/>
    <w:rsid w:val="00C74148"/>
    <w:rsid w:val="00C810D1"/>
    <w:rsid w:val="00C86F30"/>
    <w:rsid w:val="00C91F8C"/>
    <w:rsid w:val="00C94E5B"/>
    <w:rsid w:val="00CA27FC"/>
    <w:rsid w:val="00CA6D2A"/>
    <w:rsid w:val="00CC3020"/>
    <w:rsid w:val="00CC6911"/>
    <w:rsid w:val="00CD687B"/>
    <w:rsid w:val="00CE24DD"/>
    <w:rsid w:val="00CE5EB3"/>
    <w:rsid w:val="00CF29EA"/>
    <w:rsid w:val="00CF3C1D"/>
    <w:rsid w:val="00D035EC"/>
    <w:rsid w:val="00D14B4F"/>
    <w:rsid w:val="00D23C11"/>
    <w:rsid w:val="00D24684"/>
    <w:rsid w:val="00D33D0E"/>
    <w:rsid w:val="00D354AD"/>
    <w:rsid w:val="00D42CD7"/>
    <w:rsid w:val="00D45B67"/>
    <w:rsid w:val="00D641F1"/>
    <w:rsid w:val="00D64CA7"/>
    <w:rsid w:val="00D67305"/>
    <w:rsid w:val="00D701D4"/>
    <w:rsid w:val="00D911A4"/>
    <w:rsid w:val="00D91798"/>
    <w:rsid w:val="00D96A24"/>
    <w:rsid w:val="00D978C8"/>
    <w:rsid w:val="00DA5FF3"/>
    <w:rsid w:val="00DB015D"/>
    <w:rsid w:val="00DB2637"/>
    <w:rsid w:val="00DC2F3D"/>
    <w:rsid w:val="00DC4805"/>
    <w:rsid w:val="00DE44C6"/>
    <w:rsid w:val="00DE4E35"/>
    <w:rsid w:val="00DE60BE"/>
    <w:rsid w:val="00DF04AE"/>
    <w:rsid w:val="00DF250E"/>
    <w:rsid w:val="00E10CEF"/>
    <w:rsid w:val="00E14059"/>
    <w:rsid w:val="00E2524C"/>
    <w:rsid w:val="00E259E6"/>
    <w:rsid w:val="00E4269F"/>
    <w:rsid w:val="00E5391F"/>
    <w:rsid w:val="00E63EB1"/>
    <w:rsid w:val="00E762DC"/>
    <w:rsid w:val="00E81D28"/>
    <w:rsid w:val="00E87194"/>
    <w:rsid w:val="00E9526A"/>
    <w:rsid w:val="00E96E4C"/>
    <w:rsid w:val="00EA218A"/>
    <w:rsid w:val="00EA26A7"/>
    <w:rsid w:val="00EB27CF"/>
    <w:rsid w:val="00EB4308"/>
    <w:rsid w:val="00EC5237"/>
    <w:rsid w:val="00EC7072"/>
    <w:rsid w:val="00EC716D"/>
    <w:rsid w:val="00ED73D2"/>
    <w:rsid w:val="00ED78D6"/>
    <w:rsid w:val="00EE37DD"/>
    <w:rsid w:val="00EE5DD0"/>
    <w:rsid w:val="00EE7646"/>
    <w:rsid w:val="00EF0795"/>
    <w:rsid w:val="00EF35C5"/>
    <w:rsid w:val="00EF37AC"/>
    <w:rsid w:val="00F01A06"/>
    <w:rsid w:val="00F06E2F"/>
    <w:rsid w:val="00F14C8B"/>
    <w:rsid w:val="00F17829"/>
    <w:rsid w:val="00F254A6"/>
    <w:rsid w:val="00F31602"/>
    <w:rsid w:val="00F37EC4"/>
    <w:rsid w:val="00F45AA9"/>
    <w:rsid w:val="00F55423"/>
    <w:rsid w:val="00F60C0F"/>
    <w:rsid w:val="00F74F27"/>
    <w:rsid w:val="00F8251D"/>
    <w:rsid w:val="00F83046"/>
    <w:rsid w:val="00F8741F"/>
    <w:rsid w:val="00F94A63"/>
    <w:rsid w:val="00F95FE7"/>
    <w:rsid w:val="00F9771C"/>
    <w:rsid w:val="00F97B18"/>
    <w:rsid w:val="00FA3171"/>
    <w:rsid w:val="00FB4984"/>
    <w:rsid w:val="00FC31B5"/>
    <w:rsid w:val="00FC36D3"/>
    <w:rsid w:val="00FC41D2"/>
    <w:rsid w:val="00FD05C0"/>
    <w:rsid w:val="00FE76D2"/>
    <w:rsid w:val="00FF5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C0D22"/>
  <w15:docId w15:val="{E1E68EFE-EF42-41C7-AB8D-BFE760F1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15"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5"/>
    <w:qFormat/>
    <w:rsid w:val="00B848D1"/>
    <w:pPr>
      <w:spacing w:before="120" w:after="120" w:line="240" w:lineRule="auto"/>
      <w:jc w:val="both"/>
    </w:pPr>
  </w:style>
  <w:style w:type="paragraph" w:styleId="Heading1">
    <w:name w:val="heading 1"/>
    <w:basedOn w:val="Normal"/>
    <w:next w:val="Normal"/>
    <w:link w:val="Heading1Char"/>
    <w:uiPriority w:val="99"/>
    <w:qFormat/>
    <w:rsid w:val="00466B4F"/>
    <w:pPr>
      <w:pageBreakBefore/>
      <w:numPr>
        <w:numId w:val="37"/>
      </w:numPr>
      <w:spacing w:after="240"/>
      <w:ind w:left="709" w:hanging="709"/>
      <w:jc w:val="left"/>
      <w:outlineLvl w:val="0"/>
    </w:pPr>
    <w:rPr>
      <w:rFonts w:eastAsia="Times New Roman" w:cs="Times New Roman"/>
      <w:b/>
      <w:color w:val="404040" w:themeColor="text1" w:themeTint="BF"/>
      <w:sz w:val="32"/>
      <w:szCs w:val="32"/>
      <w:u w:color="00B050"/>
    </w:rPr>
  </w:style>
  <w:style w:type="paragraph" w:styleId="Heading2">
    <w:name w:val="heading 2"/>
    <w:basedOn w:val="Normal"/>
    <w:next w:val="Normal"/>
    <w:link w:val="Heading2Char"/>
    <w:uiPriority w:val="99"/>
    <w:unhideWhenUsed/>
    <w:qFormat/>
    <w:rsid w:val="00466B4F"/>
    <w:pPr>
      <w:numPr>
        <w:ilvl w:val="1"/>
        <w:numId w:val="37"/>
      </w:numPr>
      <w:spacing w:before="240"/>
      <w:ind w:left="709" w:hanging="709"/>
      <w:jc w:val="left"/>
      <w:outlineLvl w:val="1"/>
    </w:pPr>
    <w:rPr>
      <w:b/>
      <w:color w:val="404040" w:themeColor="text1" w:themeTint="BF"/>
      <w:sz w:val="28"/>
      <w:szCs w:val="32"/>
    </w:rPr>
  </w:style>
  <w:style w:type="paragraph" w:styleId="Heading3">
    <w:name w:val="heading 3"/>
    <w:basedOn w:val="Normal"/>
    <w:next w:val="Normal"/>
    <w:link w:val="Heading3Char"/>
    <w:uiPriority w:val="99"/>
    <w:unhideWhenUsed/>
    <w:qFormat/>
    <w:rsid w:val="00466B4F"/>
    <w:pPr>
      <w:keepNext/>
      <w:keepLines/>
      <w:numPr>
        <w:ilvl w:val="2"/>
        <w:numId w:val="37"/>
      </w:numPr>
      <w:spacing w:before="240" w:after="240"/>
      <w:jc w:val="left"/>
      <w:outlineLvl w:val="2"/>
    </w:pPr>
    <w:rPr>
      <w:rFonts w:eastAsiaTheme="majorEastAsia" w:cs="Tahoma"/>
      <w:b/>
      <w:bCs/>
      <w:color w:val="404040" w:themeColor="text1" w:themeTint="BF"/>
      <w:sz w:val="24"/>
      <w:szCs w:val="28"/>
    </w:rPr>
  </w:style>
  <w:style w:type="paragraph" w:styleId="Heading4">
    <w:name w:val="heading 4"/>
    <w:basedOn w:val="Normal"/>
    <w:next w:val="Normal"/>
    <w:link w:val="Heading4Char"/>
    <w:uiPriority w:val="9"/>
    <w:unhideWhenUsed/>
    <w:qFormat/>
    <w:rsid w:val="00466B4F"/>
    <w:pPr>
      <w:keepNext/>
      <w:keepLines/>
      <w:spacing w:before="240" w:after="240"/>
      <w:jc w:val="left"/>
      <w:outlineLvl w:val="3"/>
    </w:pPr>
    <w:rPr>
      <w:rFonts w:eastAsiaTheme="majorEastAsia" w:cs="Tahoma"/>
      <w:b/>
      <w:bCs/>
      <w:iCs/>
      <w:color w:val="7F7F7F" w:themeColor="text1" w:themeTint="80"/>
      <w:szCs w:val="24"/>
    </w:rPr>
  </w:style>
  <w:style w:type="paragraph" w:styleId="Heading5">
    <w:name w:val="heading 5"/>
    <w:basedOn w:val="Normal"/>
    <w:next w:val="Normal"/>
    <w:link w:val="Heading5Char"/>
    <w:uiPriority w:val="9"/>
    <w:unhideWhenUsed/>
    <w:rsid w:val="006F1428"/>
    <w:pPr>
      <w:numPr>
        <w:ilvl w:val="4"/>
        <w:numId w:val="37"/>
      </w:numPr>
      <w:spacing w:before="240"/>
      <w:jc w:val="left"/>
      <w:outlineLvl w:val="4"/>
    </w:pPr>
    <w:rPr>
      <w:b/>
      <w:i/>
      <w:color w:val="76C474"/>
      <w:sz w:val="21"/>
      <w:szCs w:val="20"/>
    </w:rPr>
  </w:style>
  <w:style w:type="paragraph" w:styleId="Heading6">
    <w:name w:val="heading 6"/>
    <w:basedOn w:val="Normal"/>
    <w:next w:val="NumberedParagraph"/>
    <w:link w:val="Heading6Char"/>
    <w:uiPriority w:val="9"/>
    <w:unhideWhenUsed/>
    <w:rsid w:val="00EA26A7"/>
    <w:pPr>
      <w:numPr>
        <w:ilvl w:val="5"/>
        <w:numId w:val="37"/>
      </w:numPr>
      <w:spacing w:after="240"/>
      <w:jc w:val="left"/>
      <w:outlineLvl w:val="5"/>
    </w:pPr>
    <w:rPr>
      <w:b/>
      <w:color w:val="44697D"/>
      <w:sz w:val="32"/>
    </w:rPr>
  </w:style>
  <w:style w:type="paragraph" w:styleId="Heading7">
    <w:name w:val="heading 7"/>
    <w:basedOn w:val="Normal"/>
    <w:next w:val="Normal"/>
    <w:link w:val="Heading7Char"/>
    <w:uiPriority w:val="9"/>
    <w:semiHidden/>
    <w:unhideWhenUsed/>
    <w:rsid w:val="00C2671F"/>
    <w:pPr>
      <w:keepNext/>
      <w:keepLines/>
      <w:numPr>
        <w:ilvl w:val="6"/>
        <w:numId w:val="3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36CB"/>
    <w:pPr>
      <w:keepNext/>
      <w:keepLines/>
      <w:numPr>
        <w:ilvl w:val="7"/>
        <w:numId w:val="37"/>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7E36CB"/>
    <w:pPr>
      <w:keepNext/>
      <w:keepLines/>
      <w:numPr>
        <w:ilvl w:val="8"/>
        <w:numId w:val="3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466B4F"/>
    <w:pPr>
      <w:spacing w:after="0"/>
    </w:pPr>
    <w:rPr>
      <w:color w:val="404040" w:themeColor="text1" w:themeTint="BF"/>
      <w:sz w:val="20"/>
    </w:rPr>
  </w:style>
  <w:style w:type="character" w:customStyle="1" w:styleId="HeaderChar">
    <w:name w:val="Header Char"/>
    <w:basedOn w:val="DefaultParagraphFont"/>
    <w:link w:val="Header"/>
    <w:uiPriority w:val="99"/>
    <w:rsid w:val="00466B4F"/>
    <w:rPr>
      <w:color w:val="404040" w:themeColor="text1" w:themeTint="BF"/>
      <w:sz w:val="20"/>
    </w:rPr>
  </w:style>
  <w:style w:type="paragraph" w:styleId="Footer">
    <w:name w:val="footer"/>
    <w:link w:val="FooterChar"/>
    <w:uiPriority w:val="99"/>
    <w:unhideWhenUsed/>
    <w:qFormat/>
    <w:rsid w:val="00466B4F"/>
    <w:pPr>
      <w:tabs>
        <w:tab w:val="right" w:pos="9638"/>
      </w:tabs>
      <w:spacing w:after="0" w:line="240" w:lineRule="auto"/>
    </w:pPr>
    <w:rPr>
      <w:rFonts w:eastAsia="Times New Roman" w:cs="Tahoma"/>
      <w:bCs/>
      <w:color w:val="404040" w:themeColor="text1" w:themeTint="BF"/>
      <w:sz w:val="20"/>
      <w:szCs w:val="20"/>
    </w:rPr>
  </w:style>
  <w:style w:type="character" w:customStyle="1" w:styleId="FooterChar">
    <w:name w:val="Footer Char"/>
    <w:basedOn w:val="DefaultParagraphFont"/>
    <w:link w:val="Footer"/>
    <w:uiPriority w:val="99"/>
    <w:rsid w:val="00466B4F"/>
    <w:rPr>
      <w:rFonts w:eastAsia="Times New Roman" w:cs="Tahoma"/>
      <w:bCs/>
      <w:color w:val="404040" w:themeColor="text1" w:themeTint="BF"/>
      <w:sz w:val="20"/>
      <w:szCs w:val="20"/>
    </w:rPr>
  </w:style>
  <w:style w:type="table" w:styleId="TableGrid">
    <w:name w:val="Table Grid"/>
    <w:basedOn w:val="TableNormal"/>
    <w:uiPriority w:val="59"/>
    <w:rsid w:val="00895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466B4F"/>
    <w:rPr>
      <w:rFonts w:eastAsia="Times New Roman" w:cs="Times New Roman"/>
      <w:b/>
      <w:color w:val="404040" w:themeColor="text1" w:themeTint="BF"/>
      <w:sz w:val="32"/>
      <w:szCs w:val="32"/>
      <w:u w:color="00B050"/>
    </w:rPr>
  </w:style>
  <w:style w:type="character" w:customStyle="1" w:styleId="Heading2Char">
    <w:name w:val="Heading 2 Char"/>
    <w:basedOn w:val="DefaultParagraphFont"/>
    <w:link w:val="Heading2"/>
    <w:uiPriority w:val="99"/>
    <w:rsid w:val="00466B4F"/>
    <w:rPr>
      <w:b/>
      <w:color w:val="404040" w:themeColor="text1" w:themeTint="BF"/>
      <w:sz w:val="28"/>
      <w:szCs w:val="32"/>
    </w:rPr>
  </w:style>
  <w:style w:type="character" w:customStyle="1" w:styleId="Heading3Char">
    <w:name w:val="Heading 3 Char"/>
    <w:basedOn w:val="DefaultParagraphFont"/>
    <w:link w:val="Heading3"/>
    <w:uiPriority w:val="99"/>
    <w:rsid w:val="00466B4F"/>
    <w:rPr>
      <w:rFonts w:eastAsiaTheme="majorEastAsia" w:cs="Tahoma"/>
      <w:b/>
      <w:bCs/>
      <w:color w:val="404040" w:themeColor="text1" w:themeTint="BF"/>
      <w:sz w:val="24"/>
      <w:szCs w:val="28"/>
    </w:rPr>
  </w:style>
  <w:style w:type="character" w:customStyle="1" w:styleId="Heading8Char">
    <w:name w:val="Heading 8 Char"/>
    <w:basedOn w:val="DefaultParagraphFont"/>
    <w:link w:val="Heading8"/>
    <w:uiPriority w:val="9"/>
    <w:semiHidden/>
    <w:rsid w:val="007E36C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E36CB"/>
    <w:rPr>
      <w:rFonts w:asciiTheme="majorHAnsi" w:eastAsiaTheme="majorEastAsia" w:hAnsiTheme="majorHAnsi" w:cstheme="majorBidi"/>
      <w:i/>
      <w:iCs/>
      <w:color w:val="404040" w:themeColor="text1" w:themeTint="BF"/>
      <w:sz w:val="20"/>
      <w:szCs w:val="20"/>
    </w:rPr>
  </w:style>
  <w:style w:type="paragraph" w:customStyle="1" w:styleId="SectionHeading">
    <w:name w:val="Section Heading"/>
    <w:basedOn w:val="Normal"/>
    <w:uiPriority w:val="16"/>
    <w:qFormat/>
    <w:rsid w:val="00466B4F"/>
    <w:pPr>
      <w:jc w:val="center"/>
    </w:pPr>
    <w:rPr>
      <w:b/>
      <w:color w:val="404040" w:themeColor="text1" w:themeTint="BF"/>
      <w:sz w:val="32"/>
      <w:szCs w:val="32"/>
    </w:rPr>
  </w:style>
  <w:style w:type="character" w:customStyle="1" w:styleId="Heading4Char">
    <w:name w:val="Heading 4 Char"/>
    <w:basedOn w:val="DefaultParagraphFont"/>
    <w:link w:val="Heading4"/>
    <w:uiPriority w:val="9"/>
    <w:rsid w:val="00466B4F"/>
    <w:rPr>
      <w:rFonts w:eastAsiaTheme="majorEastAsia" w:cs="Tahoma"/>
      <w:b/>
      <w:bCs/>
      <w:iCs/>
      <w:color w:val="7F7F7F" w:themeColor="text1" w:themeTint="80"/>
      <w:szCs w:val="24"/>
    </w:rPr>
  </w:style>
  <w:style w:type="character" w:customStyle="1" w:styleId="Heading5Char">
    <w:name w:val="Heading 5 Char"/>
    <w:basedOn w:val="DefaultParagraphFont"/>
    <w:link w:val="Heading5"/>
    <w:uiPriority w:val="9"/>
    <w:rsid w:val="006F1428"/>
    <w:rPr>
      <w:rFonts w:ascii="Tahoma" w:hAnsi="Tahoma"/>
      <w:b/>
      <w:i/>
      <w:color w:val="76C474"/>
      <w:sz w:val="21"/>
      <w:szCs w:val="20"/>
    </w:rPr>
  </w:style>
  <w:style w:type="character" w:customStyle="1" w:styleId="Heading6Char">
    <w:name w:val="Heading 6 Char"/>
    <w:basedOn w:val="DefaultParagraphFont"/>
    <w:link w:val="Heading6"/>
    <w:uiPriority w:val="9"/>
    <w:rsid w:val="00EA26A7"/>
    <w:rPr>
      <w:rFonts w:ascii="Tahoma" w:hAnsi="Tahoma"/>
      <w:b/>
      <w:color w:val="44697D"/>
      <w:sz w:val="32"/>
    </w:rPr>
  </w:style>
  <w:style w:type="character" w:customStyle="1" w:styleId="Heading7Char">
    <w:name w:val="Heading 7 Char"/>
    <w:basedOn w:val="DefaultParagraphFont"/>
    <w:link w:val="Heading7"/>
    <w:uiPriority w:val="9"/>
    <w:semiHidden/>
    <w:rsid w:val="00C2671F"/>
    <w:rPr>
      <w:rFonts w:asciiTheme="majorHAnsi" w:eastAsiaTheme="majorEastAsia" w:hAnsiTheme="majorHAnsi" w:cstheme="majorBidi"/>
      <w:i/>
      <w:iCs/>
      <w:color w:val="404040" w:themeColor="text1" w:themeTint="BF"/>
      <w:sz w:val="20"/>
    </w:rPr>
  </w:style>
  <w:style w:type="paragraph" w:styleId="ListBullet">
    <w:name w:val="List Bullet"/>
    <w:basedOn w:val="Normal"/>
    <w:uiPriority w:val="99"/>
    <w:unhideWhenUsed/>
    <w:qFormat/>
    <w:rsid w:val="004C6ABA"/>
    <w:pPr>
      <w:numPr>
        <w:numId w:val="38"/>
      </w:numPr>
      <w:spacing w:before="0" w:after="60"/>
      <w:ind w:hanging="579"/>
      <w:jc w:val="left"/>
    </w:pPr>
  </w:style>
  <w:style w:type="paragraph" w:styleId="ListBullet2">
    <w:name w:val="List Bullet 2"/>
    <w:basedOn w:val="Normal"/>
    <w:uiPriority w:val="99"/>
    <w:unhideWhenUsed/>
    <w:qFormat/>
    <w:rsid w:val="00654A8B"/>
    <w:pPr>
      <w:numPr>
        <w:numId w:val="29"/>
      </w:numPr>
      <w:ind w:left="1560" w:hanging="426"/>
      <w:contextualSpacing/>
      <w:jc w:val="left"/>
    </w:pPr>
  </w:style>
  <w:style w:type="paragraph" w:styleId="ListBullet3">
    <w:name w:val="List Bullet 3"/>
    <w:basedOn w:val="Normal"/>
    <w:uiPriority w:val="99"/>
    <w:unhideWhenUsed/>
    <w:rsid w:val="0015476E"/>
    <w:pPr>
      <w:numPr>
        <w:ilvl w:val="2"/>
        <w:numId w:val="12"/>
      </w:numPr>
      <w:contextualSpacing/>
    </w:pPr>
  </w:style>
  <w:style w:type="paragraph" w:customStyle="1" w:styleId="NumberedParagraph">
    <w:name w:val="Numbered Paragraph"/>
    <w:basedOn w:val="Normal"/>
    <w:link w:val="NumberedParagraphChar"/>
    <w:uiPriority w:val="99"/>
    <w:qFormat/>
    <w:rsid w:val="007E36CB"/>
    <w:pPr>
      <w:numPr>
        <w:numId w:val="13"/>
      </w:numPr>
    </w:pPr>
  </w:style>
  <w:style w:type="paragraph" w:styleId="BalloonText">
    <w:name w:val="Balloon Text"/>
    <w:basedOn w:val="Normal"/>
    <w:link w:val="BalloonTextChar"/>
    <w:uiPriority w:val="99"/>
    <w:semiHidden/>
    <w:unhideWhenUsed/>
    <w:rsid w:val="007B1CBD"/>
    <w:pPr>
      <w:spacing w:before="0" w:after="0"/>
    </w:pPr>
    <w:rPr>
      <w:rFonts w:cs="Tahoma"/>
      <w:sz w:val="16"/>
      <w:szCs w:val="16"/>
    </w:rPr>
  </w:style>
  <w:style w:type="character" w:customStyle="1" w:styleId="NumberedParagraphChar">
    <w:name w:val="Numbered Paragraph Char"/>
    <w:basedOn w:val="DefaultParagraphFont"/>
    <w:link w:val="NumberedParagraph"/>
    <w:uiPriority w:val="99"/>
    <w:rsid w:val="007E36CB"/>
    <w:rPr>
      <w:rFonts w:ascii="Tahoma" w:hAnsi="Tahoma"/>
      <w:sz w:val="20"/>
    </w:rPr>
  </w:style>
  <w:style w:type="character" w:customStyle="1" w:styleId="BalloonTextChar">
    <w:name w:val="Balloon Text Char"/>
    <w:basedOn w:val="DefaultParagraphFont"/>
    <w:link w:val="BalloonText"/>
    <w:uiPriority w:val="99"/>
    <w:semiHidden/>
    <w:rsid w:val="007B1CBD"/>
    <w:rPr>
      <w:rFonts w:ascii="Tahoma" w:hAnsi="Tahoma" w:cs="Tahoma"/>
      <w:sz w:val="16"/>
      <w:szCs w:val="16"/>
    </w:rPr>
  </w:style>
  <w:style w:type="paragraph" w:styleId="Caption">
    <w:name w:val="caption"/>
    <w:basedOn w:val="Normal"/>
    <w:next w:val="Normal"/>
    <w:link w:val="CaptionChar"/>
    <w:uiPriority w:val="99"/>
    <w:unhideWhenUsed/>
    <w:qFormat/>
    <w:rsid w:val="007E36CB"/>
    <w:pPr>
      <w:keepNext/>
      <w:spacing w:before="240"/>
      <w:jc w:val="center"/>
    </w:pPr>
    <w:rPr>
      <w:b/>
      <w:bCs/>
      <w:szCs w:val="18"/>
    </w:rPr>
  </w:style>
  <w:style w:type="paragraph" w:customStyle="1" w:styleId="Annex">
    <w:name w:val="Annex"/>
    <w:basedOn w:val="Normal"/>
    <w:next w:val="NumberedParagraph"/>
    <w:link w:val="AnnexChar"/>
    <w:uiPriority w:val="99"/>
    <w:qFormat/>
    <w:rsid w:val="00654A8B"/>
    <w:pPr>
      <w:numPr>
        <w:ilvl w:val="3"/>
        <w:numId w:val="5"/>
      </w:numPr>
      <w:spacing w:after="360"/>
      <w:jc w:val="left"/>
      <w:outlineLvl w:val="0"/>
    </w:pPr>
    <w:rPr>
      <w:b/>
      <w:color w:val="404040" w:themeColor="text1" w:themeTint="BF"/>
      <w:sz w:val="32"/>
      <w:szCs w:val="32"/>
    </w:rPr>
  </w:style>
  <w:style w:type="paragraph" w:customStyle="1" w:styleId="Tabletitle">
    <w:name w:val="Table title"/>
    <w:basedOn w:val="Normal"/>
    <w:next w:val="Normal"/>
    <w:uiPriority w:val="99"/>
    <w:qFormat/>
    <w:rsid w:val="009655E0"/>
    <w:pPr>
      <w:autoSpaceDE w:val="0"/>
      <w:autoSpaceDN w:val="0"/>
      <w:adjustRightInd w:val="0"/>
      <w:spacing w:before="0" w:after="0" w:line="241" w:lineRule="atLeast"/>
      <w:jc w:val="center"/>
    </w:pPr>
    <w:rPr>
      <w:rFonts w:eastAsia="Calibri" w:cs="Tahoma"/>
      <w:b/>
      <w:color w:val="FFFFFF" w:themeColor="background1"/>
      <w:lang w:val="pl-PL" w:eastAsia="en-US"/>
    </w:rPr>
  </w:style>
  <w:style w:type="paragraph" w:styleId="TOC1">
    <w:name w:val="toc 1"/>
    <w:basedOn w:val="Normal"/>
    <w:uiPriority w:val="39"/>
    <w:qFormat/>
    <w:rsid w:val="009655E0"/>
    <w:pPr>
      <w:keepNext/>
      <w:tabs>
        <w:tab w:val="right" w:leader="dot" w:pos="9639"/>
      </w:tabs>
      <w:ind w:left="1134" w:hanging="1134"/>
      <w:jc w:val="left"/>
    </w:pPr>
    <w:rPr>
      <w:noProof/>
    </w:rPr>
  </w:style>
  <w:style w:type="paragraph" w:styleId="TOC2">
    <w:name w:val="toc 2"/>
    <w:basedOn w:val="Normal"/>
    <w:uiPriority w:val="39"/>
    <w:qFormat/>
    <w:rsid w:val="009655E0"/>
    <w:pPr>
      <w:tabs>
        <w:tab w:val="left" w:pos="1440"/>
        <w:tab w:val="right" w:leader="dot" w:pos="9639"/>
      </w:tabs>
      <w:ind w:left="1134" w:hanging="1134"/>
      <w:jc w:val="left"/>
    </w:pPr>
    <w:rPr>
      <w:rFonts w:eastAsiaTheme="majorEastAsia" w:cs="Times New Roman"/>
      <w:noProof/>
      <w:kern w:val="18"/>
      <w:lang w:eastAsia="en-US"/>
    </w:rPr>
  </w:style>
  <w:style w:type="character" w:styleId="Hyperlink">
    <w:name w:val="Hyperlink"/>
    <w:basedOn w:val="DefaultParagraphFont"/>
    <w:uiPriority w:val="99"/>
    <w:rsid w:val="00934A18"/>
    <w:rPr>
      <w:color w:val="76C474"/>
      <w:u w:val="single"/>
    </w:rPr>
  </w:style>
  <w:style w:type="paragraph" w:styleId="TOC3">
    <w:name w:val="toc 3"/>
    <w:basedOn w:val="Normal"/>
    <w:next w:val="Normal"/>
    <w:uiPriority w:val="39"/>
    <w:qFormat/>
    <w:rsid w:val="009655E0"/>
    <w:pPr>
      <w:tabs>
        <w:tab w:val="right" w:leader="dot" w:pos="9639"/>
      </w:tabs>
      <w:ind w:left="1134" w:hanging="850"/>
    </w:pPr>
    <w:rPr>
      <w:noProof/>
      <w:szCs w:val="24"/>
    </w:rPr>
  </w:style>
  <w:style w:type="paragraph" w:styleId="Subtitle">
    <w:name w:val="Subtitle"/>
    <w:basedOn w:val="Normal"/>
    <w:link w:val="SubtitleChar"/>
    <w:uiPriority w:val="99"/>
    <w:rsid w:val="006732AB"/>
    <w:pPr>
      <w:numPr>
        <w:numId w:val="2"/>
      </w:numPr>
      <w:tabs>
        <w:tab w:val="clear" w:pos="720"/>
      </w:tabs>
      <w:spacing w:before="0" w:after="60"/>
      <w:jc w:val="center"/>
      <w:outlineLvl w:val="1"/>
    </w:pPr>
    <w:rPr>
      <w:rFonts w:ascii="Arial" w:eastAsia="Times New Roman" w:hAnsi="Arial" w:cs="Arial"/>
      <w:sz w:val="24"/>
      <w:szCs w:val="24"/>
      <w:lang w:val="en-AU" w:eastAsia="en-AU"/>
    </w:rPr>
  </w:style>
  <w:style w:type="character" w:customStyle="1" w:styleId="SubtitleChar">
    <w:name w:val="Subtitle Char"/>
    <w:basedOn w:val="DefaultParagraphFont"/>
    <w:link w:val="Subtitle"/>
    <w:uiPriority w:val="99"/>
    <w:rsid w:val="006732AB"/>
    <w:rPr>
      <w:rFonts w:ascii="Arial" w:eastAsia="Times New Roman" w:hAnsi="Arial" w:cs="Arial"/>
      <w:sz w:val="24"/>
      <w:szCs w:val="24"/>
      <w:lang w:val="en-AU" w:eastAsia="en-AU"/>
    </w:rPr>
  </w:style>
  <w:style w:type="paragraph" w:styleId="TOCHeading">
    <w:name w:val="TOC Heading"/>
    <w:basedOn w:val="Heading1"/>
    <w:next w:val="Normal"/>
    <w:uiPriority w:val="39"/>
    <w:qFormat/>
    <w:rsid w:val="006732AB"/>
    <w:pPr>
      <w:keepNext/>
      <w:keepLines/>
      <w:pageBreakBefore w:val="0"/>
      <w:numPr>
        <w:numId w:val="0"/>
      </w:numPr>
      <w:spacing w:before="480" w:after="0" w:line="276" w:lineRule="auto"/>
      <w:outlineLvl w:val="9"/>
    </w:pPr>
    <w:rPr>
      <w:rFonts w:ascii="Cambria" w:hAnsi="Cambria"/>
      <w:bCs/>
      <w:color w:val="365F91"/>
      <w:sz w:val="28"/>
      <w:szCs w:val="28"/>
      <w:lang w:val="en-US" w:eastAsia="en-US"/>
      <w14:textFill>
        <w14:solidFill>
          <w14:srgbClr w14:val="365F91">
            <w14:lumMod w14:val="75000"/>
            <w14:lumOff w14:val="25000"/>
          </w14:srgbClr>
        </w14:solidFill>
      </w14:textFill>
    </w:rPr>
  </w:style>
  <w:style w:type="paragraph" w:styleId="TableofFigures">
    <w:name w:val="table of figures"/>
    <w:basedOn w:val="Normal"/>
    <w:next w:val="Normal"/>
    <w:uiPriority w:val="99"/>
    <w:rsid w:val="006732AB"/>
    <w:rPr>
      <w:rFonts w:eastAsia="Times New Roman" w:cs="Times New Roman"/>
      <w:szCs w:val="24"/>
    </w:rPr>
  </w:style>
  <w:style w:type="paragraph" w:styleId="EndnoteText">
    <w:name w:val="endnote text"/>
    <w:basedOn w:val="Normal"/>
    <w:link w:val="EndnoteTextChar"/>
    <w:semiHidden/>
    <w:rsid w:val="00A7501E"/>
    <w:pPr>
      <w:widowControl w:val="0"/>
      <w:autoSpaceDE w:val="0"/>
      <w:autoSpaceDN w:val="0"/>
      <w:adjustRightInd w:val="0"/>
    </w:pPr>
    <w:rPr>
      <w:rFonts w:ascii="Courier New" w:eastAsia="Times New Roman" w:hAnsi="Courier New" w:cs="Times New Roman"/>
      <w:szCs w:val="24"/>
      <w:lang w:val="en-US" w:eastAsia="en-US"/>
    </w:rPr>
  </w:style>
  <w:style w:type="character" w:customStyle="1" w:styleId="EndnoteTextChar">
    <w:name w:val="Endnote Text Char"/>
    <w:basedOn w:val="DefaultParagraphFont"/>
    <w:link w:val="EndnoteText"/>
    <w:semiHidden/>
    <w:rsid w:val="00A7501E"/>
    <w:rPr>
      <w:rFonts w:ascii="Courier New" w:eastAsia="Times New Roman" w:hAnsi="Courier New" w:cs="Times New Roman"/>
      <w:sz w:val="20"/>
      <w:szCs w:val="24"/>
      <w:lang w:val="en-US" w:eastAsia="en-US"/>
    </w:rPr>
  </w:style>
  <w:style w:type="character" w:customStyle="1" w:styleId="NormalIndentChar">
    <w:name w:val="Normal Indent Char"/>
    <w:link w:val="NormalIndent"/>
    <w:locked/>
    <w:rsid w:val="002121AC"/>
    <w:rPr>
      <w:rFonts w:ascii="Tahoma" w:hAnsi="Tahoma"/>
      <w:sz w:val="20"/>
    </w:rPr>
  </w:style>
  <w:style w:type="paragraph" w:customStyle="1" w:styleId="Table">
    <w:name w:val="Table"/>
    <w:basedOn w:val="Normal"/>
    <w:qFormat/>
    <w:rsid w:val="009655E0"/>
    <w:pPr>
      <w:tabs>
        <w:tab w:val="left" w:pos="567"/>
      </w:tabs>
      <w:spacing w:before="0" w:after="60"/>
    </w:pPr>
    <w:rPr>
      <w:rFonts w:eastAsia="Times New Roman" w:cs="Times New Roman"/>
      <w:lang w:eastAsia="en-US"/>
    </w:rPr>
  </w:style>
  <w:style w:type="paragraph" w:customStyle="1" w:styleId="Indentnumbered">
    <w:name w:val="Indent numbered"/>
    <w:basedOn w:val="NormalIndent"/>
    <w:link w:val="IndentnumberedChar"/>
    <w:rsid w:val="0005159B"/>
    <w:pPr>
      <w:tabs>
        <w:tab w:val="num" w:pos="1134"/>
        <w:tab w:val="left" w:pos="1276"/>
      </w:tabs>
      <w:spacing w:before="100" w:after="100"/>
      <w:ind w:left="1134" w:hanging="567"/>
      <w:jc w:val="left"/>
    </w:pPr>
    <w:rPr>
      <w:rFonts w:eastAsia="Times New Roman" w:cs="Times New Roman"/>
      <w:szCs w:val="24"/>
      <w:lang w:val="en-US"/>
    </w:rPr>
  </w:style>
  <w:style w:type="character" w:customStyle="1" w:styleId="IndentnumberedChar">
    <w:name w:val="Indent numbered Char"/>
    <w:link w:val="Indentnumbered"/>
    <w:locked/>
    <w:rsid w:val="0005159B"/>
    <w:rPr>
      <w:rFonts w:ascii="Tahoma" w:eastAsia="Times New Roman" w:hAnsi="Tahoma" w:cs="Times New Roman"/>
      <w:sz w:val="20"/>
      <w:szCs w:val="24"/>
      <w:lang w:val="en-US"/>
    </w:rPr>
  </w:style>
  <w:style w:type="character" w:customStyle="1" w:styleId="CaptionChar">
    <w:name w:val="Caption Char"/>
    <w:link w:val="Caption"/>
    <w:uiPriority w:val="99"/>
    <w:locked/>
    <w:rsid w:val="007E36CB"/>
    <w:rPr>
      <w:rFonts w:ascii="Tahoma" w:hAnsi="Tahoma"/>
      <w:b/>
      <w:bCs/>
      <w:sz w:val="20"/>
      <w:szCs w:val="18"/>
    </w:rPr>
  </w:style>
  <w:style w:type="paragraph" w:customStyle="1" w:styleId="LeaderStyle">
    <w:name w:val="Leader Style"/>
    <w:basedOn w:val="Normal"/>
    <w:uiPriority w:val="99"/>
    <w:qFormat/>
    <w:rsid w:val="00466B4F"/>
    <w:pPr>
      <w:spacing w:before="480" w:after="160"/>
      <w:jc w:val="center"/>
    </w:pPr>
    <w:rPr>
      <w:rFonts w:eastAsia="Times New Roman" w:cs="Times New Roman"/>
      <w:b/>
      <w:i/>
      <w:color w:val="404040" w:themeColor="text1" w:themeTint="BF"/>
      <w:sz w:val="32"/>
      <w:szCs w:val="20"/>
      <w:lang w:val="en-US" w:eastAsia="en-US"/>
    </w:rPr>
  </w:style>
  <w:style w:type="paragraph" w:styleId="NormalIndent">
    <w:name w:val="Normal Indent"/>
    <w:basedOn w:val="Normal"/>
    <w:link w:val="NormalIndentChar"/>
    <w:unhideWhenUsed/>
    <w:rsid w:val="0005159B"/>
    <w:pPr>
      <w:ind w:left="720"/>
    </w:pPr>
  </w:style>
  <w:style w:type="paragraph" w:customStyle="1" w:styleId="NoParagraphStyle">
    <w:name w:val="[No Paragraph Style]"/>
    <w:rsid w:val="00B250F9"/>
    <w:pPr>
      <w:autoSpaceDE w:val="0"/>
      <w:autoSpaceDN w:val="0"/>
      <w:adjustRightInd w:val="0"/>
      <w:spacing w:after="0" w:line="288" w:lineRule="auto"/>
      <w:textAlignment w:val="center"/>
    </w:pPr>
    <w:rPr>
      <w:rFonts w:ascii="Times Regular" w:eastAsia="Times New Roman" w:hAnsi="Times Regular" w:cs="Times Regular"/>
      <w:color w:val="000000"/>
      <w:sz w:val="24"/>
      <w:szCs w:val="24"/>
    </w:rPr>
  </w:style>
  <w:style w:type="numbering" w:customStyle="1" w:styleId="ListBulletsWorldBankADB">
    <w:name w:val="ListBulletsWorldBank/ADB"/>
    <w:rsid w:val="0015476E"/>
    <w:pPr>
      <w:numPr>
        <w:numId w:val="3"/>
      </w:numPr>
    </w:pPr>
  </w:style>
  <w:style w:type="paragraph" w:styleId="ListParagraph">
    <w:name w:val="List Paragraph"/>
    <w:aliases w:val="Box text"/>
    <w:basedOn w:val="Normal"/>
    <w:uiPriority w:val="34"/>
    <w:rsid w:val="00945F9F"/>
    <w:pPr>
      <w:ind w:left="720"/>
      <w:contextualSpacing/>
    </w:pPr>
    <w:rPr>
      <w:rFonts w:eastAsia="Times New Roman" w:cs="Times New Roman"/>
      <w:szCs w:val="24"/>
    </w:rPr>
  </w:style>
  <w:style w:type="numbering" w:customStyle="1" w:styleId="IndentedNumberWorldBank">
    <w:name w:val="IndentedNumberWorldBank"/>
    <w:uiPriority w:val="99"/>
    <w:rsid w:val="00335E7C"/>
    <w:pPr>
      <w:numPr>
        <w:numId w:val="6"/>
      </w:numPr>
    </w:pPr>
  </w:style>
  <w:style w:type="paragraph" w:customStyle="1" w:styleId="Recommendation">
    <w:name w:val="Recommendation"/>
    <w:basedOn w:val="Normal"/>
    <w:next w:val="NumberedParagraph"/>
    <w:link w:val="RecommendationChar"/>
    <w:uiPriority w:val="10"/>
    <w:rsid w:val="007E36CB"/>
    <w:pPr>
      <w:numPr>
        <w:numId w:val="15"/>
      </w:numPr>
      <w:jc w:val="left"/>
    </w:pPr>
    <w:rPr>
      <w:b/>
      <w:i/>
    </w:rPr>
  </w:style>
  <w:style w:type="paragraph" w:styleId="ListNumber">
    <w:name w:val="List Number"/>
    <w:aliases w:val="Indented List"/>
    <w:basedOn w:val="Normal"/>
    <w:link w:val="ListNumberChar"/>
    <w:uiPriority w:val="99"/>
    <w:unhideWhenUsed/>
    <w:qFormat/>
    <w:rsid w:val="004C6ABA"/>
    <w:pPr>
      <w:numPr>
        <w:numId w:val="11"/>
      </w:numPr>
      <w:tabs>
        <w:tab w:val="clear" w:pos="567"/>
        <w:tab w:val="num" w:pos="1134"/>
      </w:tabs>
      <w:spacing w:before="0" w:after="60"/>
      <w:jc w:val="left"/>
    </w:pPr>
  </w:style>
  <w:style w:type="paragraph" w:customStyle="1" w:styleId="USP">
    <w:name w:val="USP"/>
    <w:basedOn w:val="Normal"/>
    <w:next w:val="NumberedParagraph"/>
    <w:link w:val="USPChar"/>
    <w:uiPriority w:val="10"/>
    <w:rsid w:val="007E36CB"/>
    <w:pPr>
      <w:numPr>
        <w:numId w:val="16"/>
      </w:numPr>
      <w:jc w:val="left"/>
    </w:pPr>
    <w:rPr>
      <w:b/>
      <w:i/>
    </w:rPr>
  </w:style>
  <w:style w:type="character" w:customStyle="1" w:styleId="RecommendationChar">
    <w:name w:val="Recommendation Char"/>
    <w:basedOn w:val="DefaultParagraphFont"/>
    <w:link w:val="Recommendation"/>
    <w:uiPriority w:val="10"/>
    <w:rsid w:val="007E36CB"/>
    <w:rPr>
      <w:rFonts w:ascii="Tahoma" w:hAnsi="Tahoma"/>
      <w:b/>
      <w:i/>
      <w:sz w:val="20"/>
    </w:rPr>
  </w:style>
  <w:style w:type="numbering" w:customStyle="1" w:styleId="Recommnendation">
    <w:name w:val="Recommnendation"/>
    <w:uiPriority w:val="99"/>
    <w:rsid w:val="007838B6"/>
    <w:pPr>
      <w:numPr>
        <w:numId w:val="8"/>
      </w:numPr>
    </w:pPr>
  </w:style>
  <w:style w:type="numbering" w:customStyle="1" w:styleId="KeyIssues">
    <w:name w:val="KeyIssues"/>
    <w:uiPriority w:val="99"/>
    <w:rsid w:val="00DC2F3D"/>
    <w:pPr>
      <w:numPr>
        <w:numId w:val="7"/>
      </w:numPr>
    </w:pPr>
  </w:style>
  <w:style w:type="paragraph" w:customStyle="1" w:styleId="KeyIssue">
    <w:name w:val="Key Issue"/>
    <w:basedOn w:val="Normal"/>
    <w:next w:val="NumberedParagraph"/>
    <w:link w:val="KeyIssueChar"/>
    <w:uiPriority w:val="10"/>
    <w:rsid w:val="007E36CB"/>
    <w:pPr>
      <w:numPr>
        <w:numId w:val="17"/>
      </w:numPr>
      <w:jc w:val="left"/>
    </w:pPr>
    <w:rPr>
      <w:b/>
      <w:i/>
    </w:rPr>
  </w:style>
  <w:style w:type="character" w:customStyle="1" w:styleId="USPChar">
    <w:name w:val="USP Char"/>
    <w:basedOn w:val="DefaultParagraphFont"/>
    <w:link w:val="USP"/>
    <w:uiPriority w:val="10"/>
    <w:rsid w:val="007E36CB"/>
    <w:rPr>
      <w:rFonts w:ascii="Tahoma" w:hAnsi="Tahoma"/>
      <w:b/>
      <w:i/>
      <w:sz w:val="20"/>
    </w:rPr>
  </w:style>
  <w:style w:type="character" w:customStyle="1" w:styleId="KeyIssueChar">
    <w:name w:val="Key Issue Char"/>
    <w:basedOn w:val="DefaultParagraphFont"/>
    <w:link w:val="KeyIssue"/>
    <w:uiPriority w:val="10"/>
    <w:rsid w:val="007E36CB"/>
    <w:rPr>
      <w:rFonts w:ascii="Tahoma" w:hAnsi="Tahoma"/>
      <w:b/>
      <w:i/>
      <w:sz w:val="20"/>
    </w:rPr>
  </w:style>
  <w:style w:type="numbering" w:customStyle="1" w:styleId="USPList">
    <w:name w:val="USP List"/>
    <w:uiPriority w:val="99"/>
    <w:rsid w:val="007838B6"/>
    <w:pPr>
      <w:numPr>
        <w:numId w:val="9"/>
      </w:numPr>
    </w:pPr>
  </w:style>
  <w:style w:type="character" w:customStyle="1" w:styleId="AnnexChar">
    <w:name w:val="Annex Char"/>
    <w:basedOn w:val="DefaultParagraphFont"/>
    <w:link w:val="Annex"/>
    <w:uiPriority w:val="99"/>
    <w:rsid w:val="00654A8B"/>
    <w:rPr>
      <w:b/>
      <w:color w:val="404040" w:themeColor="text1" w:themeTint="BF"/>
      <w:sz w:val="32"/>
      <w:szCs w:val="32"/>
    </w:rPr>
  </w:style>
  <w:style w:type="character" w:customStyle="1" w:styleId="A1">
    <w:name w:val="A1"/>
    <w:uiPriority w:val="99"/>
    <w:rsid w:val="0023764F"/>
    <w:rPr>
      <w:color w:val="385F79"/>
      <w:sz w:val="14"/>
      <w:szCs w:val="14"/>
    </w:rPr>
  </w:style>
  <w:style w:type="character" w:customStyle="1" w:styleId="A2">
    <w:name w:val="A2"/>
    <w:uiPriority w:val="99"/>
    <w:rsid w:val="0023764F"/>
    <w:rPr>
      <w:color w:val="385F79"/>
      <w:sz w:val="12"/>
      <w:szCs w:val="12"/>
    </w:rPr>
  </w:style>
  <w:style w:type="paragraph" w:styleId="BodyText">
    <w:name w:val="Body Text"/>
    <w:aliases w:val="Body Text Char3 Char,Body Text Char2 Char1 Char,Body Text Char Char1 Char1 Char,Body Text Char2 Char Char Char Char,Body Text Char Char1 Char Char Char Char,Char Char Char Char Char Char Char,Body Text Char Char2 Char Char"/>
    <w:basedOn w:val="Normal"/>
    <w:link w:val="BodyTextChar1"/>
    <w:rsid w:val="001D796C"/>
    <w:pPr>
      <w:spacing w:before="60" w:after="60"/>
      <w:ind w:left="720"/>
      <w:jc w:val="left"/>
    </w:pPr>
    <w:rPr>
      <w:rFonts w:ascii="Arial" w:eastAsia="Times New Roman" w:hAnsi="Arial" w:cs="Times New Roman"/>
      <w:sz w:val="24"/>
      <w:szCs w:val="24"/>
    </w:rPr>
  </w:style>
  <w:style w:type="character" w:customStyle="1" w:styleId="BodyTextChar">
    <w:name w:val="Body Text Char"/>
    <w:basedOn w:val="DefaultParagraphFont"/>
    <w:uiPriority w:val="99"/>
    <w:semiHidden/>
    <w:rsid w:val="001D796C"/>
    <w:rPr>
      <w:rFonts w:ascii="Tahoma" w:hAnsi="Tahoma"/>
      <w:sz w:val="20"/>
    </w:rPr>
  </w:style>
  <w:style w:type="paragraph" w:styleId="NoSpacing">
    <w:name w:val="No Spacing"/>
    <w:link w:val="NoSpacingChar"/>
    <w:uiPriority w:val="1"/>
    <w:rsid w:val="002C4598"/>
    <w:pPr>
      <w:spacing w:after="0" w:line="240" w:lineRule="auto"/>
      <w:jc w:val="both"/>
    </w:pPr>
    <w:rPr>
      <w:rFonts w:ascii="Times New Roman" w:eastAsia="Times New Roman" w:hAnsi="Times New Roman" w:cs="Times New Roman"/>
      <w:sz w:val="24"/>
      <w:lang w:eastAsia="en-US"/>
    </w:rPr>
  </w:style>
  <w:style w:type="character" w:customStyle="1" w:styleId="BodyTextChar1">
    <w:name w:val="Body Text Char1"/>
    <w:aliases w:val="Body Text Char3 Char Char,Body Text Char2 Char1 Char Char,Body Text Char Char1 Char1 Char Char,Body Text Char2 Char Char Char Char Char,Body Text Char Char1 Char Char Char Char Char,Char Char Char Char Char Char Char Char"/>
    <w:link w:val="BodyText"/>
    <w:locked/>
    <w:rsid w:val="001D796C"/>
    <w:rPr>
      <w:rFonts w:ascii="Arial" w:eastAsia="Times New Roman" w:hAnsi="Arial" w:cs="Times New Roman"/>
      <w:sz w:val="24"/>
      <w:szCs w:val="24"/>
    </w:rPr>
  </w:style>
  <w:style w:type="paragraph" w:styleId="DocumentMap">
    <w:name w:val="Document Map"/>
    <w:basedOn w:val="Normal"/>
    <w:link w:val="DocumentMapChar"/>
    <w:uiPriority w:val="99"/>
    <w:semiHidden/>
    <w:unhideWhenUsed/>
    <w:rsid w:val="00176554"/>
    <w:pPr>
      <w:spacing w:before="0" w:after="0"/>
    </w:pPr>
    <w:rPr>
      <w:rFonts w:cs="Tahoma"/>
      <w:sz w:val="16"/>
      <w:szCs w:val="16"/>
    </w:rPr>
  </w:style>
  <w:style w:type="character" w:customStyle="1" w:styleId="DocumentMapChar">
    <w:name w:val="Document Map Char"/>
    <w:basedOn w:val="DefaultParagraphFont"/>
    <w:link w:val="DocumentMap"/>
    <w:uiPriority w:val="99"/>
    <w:semiHidden/>
    <w:rsid w:val="00176554"/>
    <w:rPr>
      <w:rFonts w:ascii="Tahoma" w:hAnsi="Tahoma" w:cs="Tahoma"/>
      <w:sz w:val="16"/>
      <w:szCs w:val="16"/>
    </w:rPr>
  </w:style>
  <w:style w:type="paragraph" w:customStyle="1" w:styleId="DefaultParagraphFontParaCharCharCharCharCharChar1Char">
    <w:name w:val="Default Paragraph Font Para Char Char Char Char Char Char1 Char"/>
    <w:basedOn w:val="Normal"/>
    <w:rsid w:val="008B6930"/>
    <w:pPr>
      <w:spacing w:before="0" w:after="160" w:line="240" w:lineRule="exact"/>
      <w:jc w:val="left"/>
    </w:pPr>
    <w:rPr>
      <w:rFonts w:ascii="Arial" w:eastAsia="Times New Roman" w:hAnsi="Arial" w:cs="Times New Roman"/>
      <w:szCs w:val="20"/>
      <w:lang w:val="en-US" w:eastAsia="en-US"/>
    </w:rPr>
  </w:style>
  <w:style w:type="paragraph" w:customStyle="1" w:styleId="BasicParagraph">
    <w:name w:val="[Basic Paragraph]"/>
    <w:basedOn w:val="NoParagraphStyle"/>
    <w:uiPriority w:val="99"/>
    <w:rsid w:val="00193D93"/>
    <w:rPr>
      <w:rFonts w:ascii="Times New Roman" w:eastAsiaTheme="minorEastAsia" w:hAnsi="Times New Roman" w:cs="Times New Roman"/>
    </w:rPr>
  </w:style>
  <w:style w:type="character" w:styleId="PageNumber">
    <w:name w:val="page number"/>
    <w:basedOn w:val="DefaultParagraphFont"/>
    <w:unhideWhenUsed/>
    <w:rsid w:val="00820E04"/>
  </w:style>
  <w:style w:type="character" w:customStyle="1" w:styleId="NoSpacingChar">
    <w:name w:val="No Spacing Char"/>
    <w:basedOn w:val="DefaultParagraphFont"/>
    <w:link w:val="NoSpacing"/>
    <w:uiPriority w:val="1"/>
    <w:rsid w:val="00507ADE"/>
    <w:rPr>
      <w:rFonts w:ascii="Times New Roman" w:eastAsia="Times New Roman" w:hAnsi="Times New Roman" w:cs="Times New Roman"/>
      <w:sz w:val="24"/>
      <w:lang w:eastAsia="en-US"/>
    </w:rPr>
  </w:style>
  <w:style w:type="paragraph" w:customStyle="1" w:styleId="Doubleindentedlist">
    <w:name w:val="Double indented list"/>
    <w:basedOn w:val="ListNumber"/>
    <w:link w:val="DoubleindentedlistChar"/>
    <w:uiPriority w:val="15"/>
    <w:qFormat/>
    <w:rsid w:val="004C6ABA"/>
    <w:pPr>
      <w:numPr>
        <w:numId w:val="39"/>
      </w:numPr>
      <w:ind w:left="1560" w:hanging="426"/>
    </w:pPr>
  </w:style>
  <w:style w:type="character" w:customStyle="1" w:styleId="ListNumberChar">
    <w:name w:val="List Number Char"/>
    <w:aliases w:val="Indented List Char"/>
    <w:basedOn w:val="DefaultParagraphFont"/>
    <w:link w:val="ListNumber"/>
    <w:uiPriority w:val="99"/>
    <w:rsid w:val="004C6ABA"/>
  </w:style>
  <w:style w:type="character" w:customStyle="1" w:styleId="DoubleindentedlistChar">
    <w:name w:val="Double indented list Char"/>
    <w:basedOn w:val="ListNumberChar"/>
    <w:link w:val="Doubleindentedlist"/>
    <w:uiPriority w:val="15"/>
    <w:rsid w:val="004C6ABA"/>
  </w:style>
  <w:style w:type="paragraph" w:styleId="FootnoteText">
    <w:name w:val="footnote text"/>
    <w:basedOn w:val="Normal"/>
    <w:link w:val="FootnoteTextChar"/>
    <w:uiPriority w:val="99"/>
    <w:semiHidden/>
    <w:unhideWhenUsed/>
    <w:rsid w:val="0068061C"/>
    <w:pPr>
      <w:spacing w:before="0" w:after="0"/>
    </w:pPr>
    <w:rPr>
      <w:sz w:val="20"/>
      <w:szCs w:val="20"/>
    </w:rPr>
  </w:style>
  <w:style w:type="character" w:customStyle="1" w:styleId="FootnoteTextChar">
    <w:name w:val="Footnote Text Char"/>
    <w:basedOn w:val="DefaultParagraphFont"/>
    <w:link w:val="FootnoteText"/>
    <w:uiPriority w:val="99"/>
    <w:semiHidden/>
    <w:rsid w:val="0068061C"/>
    <w:rPr>
      <w:sz w:val="20"/>
      <w:szCs w:val="20"/>
    </w:rPr>
  </w:style>
  <w:style w:type="character" w:styleId="FootnoteReference">
    <w:name w:val="footnote reference"/>
    <w:basedOn w:val="DefaultParagraphFont"/>
    <w:uiPriority w:val="99"/>
    <w:semiHidden/>
    <w:unhideWhenUsed/>
    <w:rsid w:val="0068061C"/>
    <w:rPr>
      <w:vertAlign w:val="superscript"/>
    </w:rPr>
  </w:style>
  <w:style w:type="paragraph" w:customStyle="1" w:styleId="Footnote">
    <w:name w:val="Footnote"/>
    <w:basedOn w:val="FootnoteText"/>
    <w:link w:val="FootnoteChar"/>
    <w:uiPriority w:val="15"/>
    <w:qFormat/>
    <w:rsid w:val="0068061C"/>
    <w:rPr>
      <w:rFonts w:ascii="Times New Roman" w:hAnsi="Times New Roman"/>
      <w:sz w:val="16"/>
    </w:rPr>
  </w:style>
  <w:style w:type="paragraph" w:customStyle="1" w:styleId="DocumentTitle">
    <w:name w:val="Document Title"/>
    <w:basedOn w:val="NoSpacing"/>
    <w:link w:val="DocumentTitleChar"/>
    <w:uiPriority w:val="15"/>
    <w:qFormat/>
    <w:rsid w:val="00195394"/>
    <w:pPr>
      <w:spacing w:before="240"/>
      <w:jc w:val="left"/>
    </w:pPr>
    <w:rPr>
      <w:rFonts w:asciiTheme="minorHAnsi" w:hAnsiTheme="minorHAnsi"/>
      <w:b/>
      <w:caps/>
      <w:color w:val="32746D"/>
      <w:sz w:val="72"/>
      <w:szCs w:val="36"/>
    </w:rPr>
  </w:style>
  <w:style w:type="character" w:customStyle="1" w:styleId="FootnoteChar">
    <w:name w:val="Footnote Char"/>
    <w:basedOn w:val="FootnoteTextChar"/>
    <w:link w:val="Footnote"/>
    <w:uiPriority w:val="15"/>
    <w:rsid w:val="0068061C"/>
    <w:rPr>
      <w:rFonts w:ascii="Times New Roman" w:hAnsi="Times New Roman"/>
      <w:sz w:val="16"/>
      <w:szCs w:val="20"/>
    </w:rPr>
  </w:style>
  <w:style w:type="character" w:customStyle="1" w:styleId="DocumentTitleChar">
    <w:name w:val="Document Title Char"/>
    <w:basedOn w:val="NoSpacingChar"/>
    <w:link w:val="DocumentTitle"/>
    <w:uiPriority w:val="15"/>
    <w:rsid w:val="00195394"/>
    <w:rPr>
      <w:rFonts w:ascii="Times New Roman" w:eastAsia="Times New Roman" w:hAnsi="Times New Roman" w:cs="Times New Roman"/>
      <w:b/>
      <w:caps/>
      <w:color w:val="32746D"/>
      <w:sz w:val="72"/>
      <w:szCs w:val="36"/>
      <w:lang w:eastAsia="en-US"/>
    </w:rPr>
  </w:style>
  <w:style w:type="paragraph" w:styleId="Revision">
    <w:name w:val="Revision"/>
    <w:hidden/>
    <w:uiPriority w:val="99"/>
    <w:semiHidden/>
    <w:rsid w:val="00135A5A"/>
    <w:pPr>
      <w:spacing w:after="0" w:line="240" w:lineRule="auto"/>
    </w:pPr>
  </w:style>
  <w:style w:type="character" w:styleId="CommentReference">
    <w:name w:val="annotation reference"/>
    <w:basedOn w:val="DefaultParagraphFont"/>
    <w:uiPriority w:val="99"/>
    <w:semiHidden/>
    <w:unhideWhenUsed/>
    <w:rsid w:val="00135A5A"/>
    <w:rPr>
      <w:sz w:val="16"/>
      <w:szCs w:val="16"/>
    </w:rPr>
  </w:style>
  <w:style w:type="paragraph" w:styleId="CommentText">
    <w:name w:val="annotation text"/>
    <w:basedOn w:val="Normal"/>
    <w:link w:val="CommentTextChar"/>
    <w:uiPriority w:val="99"/>
    <w:unhideWhenUsed/>
    <w:rsid w:val="00135A5A"/>
    <w:rPr>
      <w:sz w:val="20"/>
      <w:szCs w:val="20"/>
    </w:rPr>
  </w:style>
  <w:style w:type="character" w:customStyle="1" w:styleId="CommentTextChar">
    <w:name w:val="Comment Text Char"/>
    <w:basedOn w:val="DefaultParagraphFont"/>
    <w:link w:val="CommentText"/>
    <w:uiPriority w:val="99"/>
    <w:rsid w:val="00135A5A"/>
    <w:rPr>
      <w:sz w:val="20"/>
      <w:szCs w:val="20"/>
    </w:rPr>
  </w:style>
  <w:style w:type="paragraph" w:styleId="CommentSubject">
    <w:name w:val="annotation subject"/>
    <w:basedOn w:val="CommentText"/>
    <w:next w:val="CommentText"/>
    <w:link w:val="CommentSubjectChar"/>
    <w:uiPriority w:val="99"/>
    <w:semiHidden/>
    <w:unhideWhenUsed/>
    <w:rsid w:val="00135A5A"/>
    <w:rPr>
      <w:b/>
      <w:bCs/>
    </w:rPr>
  </w:style>
  <w:style w:type="character" w:customStyle="1" w:styleId="CommentSubjectChar">
    <w:name w:val="Comment Subject Char"/>
    <w:basedOn w:val="CommentTextChar"/>
    <w:link w:val="CommentSubject"/>
    <w:uiPriority w:val="99"/>
    <w:semiHidden/>
    <w:rsid w:val="00135A5A"/>
    <w:rPr>
      <w:b/>
      <w:bCs/>
      <w:sz w:val="20"/>
      <w:szCs w:val="20"/>
    </w:rPr>
  </w:style>
  <w:style w:type="character" w:styleId="UnresolvedMention">
    <w:name w:val="Unresolved Mention"/>
    <w:basedOn w:val="DefaultParagraphFont"/>
    <w:uiPriority w:val="99"/>
    <w:semiHidden/>
    <w:unhideWhenUsed/>
    <w:rsid w:val="00887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33139">
      <w:bodyDiv w:val="1"/>
      <w:marLeft w:val="0"/>
      <w:marRight w:val="0"/>
      <w:marTop w:val="0"/>
      <w:marBottom w:val="0"/>
      <w:divBdr>
        <w:top w:val="none" w:sz="0" w:space="0" w:color="auto"/>
        <w:left w:val="none" w:sz="0" w:space="0" w:color="auto"/>
        <w:bottom w:val="none" w:sz="0" w:space="0" w:color="auto"/>
        <w:right w:val="none" w:sz="0" w:space="0" w:color="auto"/>
      </w:divBdr>
    </w:div>
    <w:div w:id="462969146">
      <w:bodyDiv w:val="1"/>
      <w:marLeft w:val="0"/>
      <w:marRight w:val="0"/>
      <w:marTop w:val="0"/>
      <w:marBottom w:val="0"/>
      <w:divBdr>
        <w:top w:val="none" w:sz="0" w:space="0" w:color="auto"/>
        <w:left w:val="none" w:sz="0" w:space="0" w:color="auto"/>
        <w:bottom w:val="none" w:sz="0" w:space="0" w:color="auto"/>
        <w:right w:val="none" w:sz="0" w:space="0" w:color="auto"/>
      </w:divBdr>
    </w:div>
    <w:div w:id="1210146376">
      <w:bodyDiv w:val="1"/>
      <w:marLeft w:val="0"/>
      <w:marRight w:val="0"/>
      <w:marTop w:val="0"/>
      <w:marBottom w:val="0"/>
      <w:divBdr>
        <w:top w:val="none" w:sz="0" w:space="0" w:color="auto"/>
        <w:left w:val="none" w:sz="0" w:space="0" w:color="auto"/>
        <w:bottom w:val="none" w:sz="0" w:space="0" w:color="auto"/>
        <w:right w:val="none" w:sz="0" w:space="0" w:color="auto"/>
      </w:divBdr>
    </w:div>
    <w:div w:id="1363243318">
      <w:bodyDiv w:val="1"/>
      <w:marLeft w:val="0"/>
      <w:marRight w:val="0"/>
      <w:marTop w:val="0"/>
      <w:marBottom w:val="0"/>
      <w:divBdr>
        <w:top w:val="none" w:sz="0" w:space="0" w:color="auto"/>
        <w:left w:val="none" w:sz="0" w:space="0" w:color="auto"/>
        <w:bottom w:val="none" w:sz="0" w:space="0" w:color="auto"/>
        <w:right w:val="none" w:sz="0" w:space="0" w:color="auto"/>
      </w:divBdr>
    </w:div>
    <w:div w:id="196164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emf"/><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5.emf"/><Relationship Id="rId11" Type="http://schemas.openxmlformats.org/officeDocument/2006/relationships/endnotes" Target="endnotes.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 Type="http://schemas.openxmlformats.org/officeDocument/2006/relationships/customXml" Target="../customXml/item5.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about:blank" TargetMode="Externa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7.emf"/><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20" Type="http://schemas.openxmlformats.org/officeDocument/2006/relationships/image" Target="media/image6.emf"/><Relationship Id="rId41" Type="http://schemas.openxmlformats.org/officeDocument/2006/relationships/image" Target="media/image27.emf"/><Relationship Id="rId54" Type="http://schemas.openxmlformats.org/officeDocument/2006/relationships/image" Target="media/image40.emf"/><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Report Title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AE31ED1002E0254098507FCAF97DB157" ma:contentTypeVersion="2" ma:contentTypeDescription="Create a new document." ma:contentTypeScope="" ma:versionID="ac581c00c881723d974b97c5eea15faf">
  <xsd:schema xmlns:xsd="http://www.w3.org/2001/XMLSchema" xmlns:xs="http://www.w3.org/2001/XMLSchema" xmlns:p="http://schemas.microsoft.com/office/2006/metadata/properties" xmlns:ns3="c4515de1-d4db-4b42-bba4-97c5f7a3a483" targetNamespace="http://schemas.microsoft.com/office/2006/metadata/properties" ma:root="true" ma:fieldsID="702413233835296f8be84044b229070a" ns3:_="">
    <xsd:import namespace="c4515de1-d4db-4b42-bba4-97c5f7a3a483"/>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15de1-d4db-4b42-bba4-97c5f7a3a4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A962C6-ABDB-4CA7-A4E6-52410F594E99}">
  <ds:schemaRefs>
    <ds:schemaRef ds:uri="http://schemas.microsoft.com/sharepoint/v3/contenttype/forms"/>
  </ds:schemaRefs>
</ds:datastoreItem>
</file>

<file path=customXml/itemProps3.xml><?xml version="1.0" encoding="utf-8"?>
<ds:datastoreItem xmlns:ds="http://schemas.openxmlformats.org/officeDocument/2006/customXml" ds:itemID="{AB110884-BFF2-49D7-98A0-E8046293BB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2F7881-9EE9-44EF-A80A-442230DDA620}">
  <ds:schemaRefs>
    <ds:schemaRef ds:uri="http://schemas.openxmlformats.org/officeDocument/2006/bibliography"/>
  </ds:schemaRefs>
</ds:datastoreItem>
</file>

<file path=customXml/itemProps5.xml><?xml version="1.0" encoding="utf-8"?>
<ds:datastoreItem xmlns:ds="http://schemas.openxmlformats.org/officeDocument/2006/customXml" ds:itemID="{C0805B21-8747-4BCC-B3F4-79BB0660B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15de1-d4db-4b42-bba4-97c5f7a3a4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Edo State Government</vt:lpstr>
    </vt:vector>
  </TitlesOfParts>
  <Company>WYG Group Ltd</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Edo State Government</dc:title>
  <dc:subject>2024 QUARTER THREE Budget Performance Report</dc:subject>
  <dc:creator>Date of Publication</dc:creator>
  <cp:keywords/>
  <dc:description/>
  <cp:lastModifiedBy>Basil Obasi</cp:lastModifiedBy>
  <cp:revision>2</cp:revision>
  <dcterms:created xsi:type="dcterms:W3CDTF">2024-10-29T02:26:00Z</dcterms:created>
  <dcterms:modified xsi:type="dcterms:W3CDTF">2024-10-29T02:26:00Z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0x010100AE31ED1002E0254098507FCAF97DB157</vt:lpwstr>
  </property>
</Properties>
</file>