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9D76" w14:textId="77777777" w:rsidR="005F24A7" w:rsidRDefault="00D93E36" w:rsidP="00B12CC9">
      <w:pPr>
        <w:jc w:val="both"/>
        <w:rPr>
          <w:rFonts w:ascii="Agency FB" w:hAnsi="Agency FB"/>
          <w:sz w:val="32"/>
          <w:szCs w:val="32"/>
        </w:rPr>
      </w:pPr>
      <w:r>
        <w:rPr>
          <w:rFonts w:ascii="Agency FB" w:hAnsi="Agency F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90F40" wp14:editId="7FCAEC2D">
                <wp:simplePos x="0" y="0"/>
                <wp:positionH relativeFrom="margin">
                  <wp:align>left</wp:align>
                </wp:positionH>
                <wp:positionV relativeFrom="paragraph">
                  <wp:posOffset>1168290</wp:posOffset>
                </wp:positionV>
                <wp:extent cx="6408751" cy="8197795"/>
                <wp:effectExtent l="0" t="0" r="1143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751" cy="819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23DB0" w14:textId="6FA6B429" w:rsidR="00D93E36" w:rsidRPr="006E12C4" w:rsidRDefault="00D93E36" w:rsidP="006E12C4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12C4"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u w:val="single"/>
                              </w:rPr>
                              <w:t>EDO STATE WASTE MANAGEMENT BOARD BUSINESS REGULATORY PROCESS</w:t>
                            </w:r>
                          </w:p>
                          <w:p w14:paraId="7585761B" w14:textId="77777777" w:rsidR="00D93E36" w:rsidRPr="006E12C4" w:rsidRDefault="00D93E36" w:rsidP="006E12C4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12C4"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u w:val="single"/>
                              </w:rPr>
                              <w:t>SERVICE</w:t>
                            </w:r>
                          </w:p>
                          <w:p w14:paraId="1C10DC9A" w14:textId="695A6C06" w:rsidR="00D93E36" w:rsidRPr="006E12C4" w:rsidRDefault="00D93E36" w:rsidP="006E12C4">
                            <w:pPr>
                              <w:jc w:val="center"/>
                              <w:rPr>
                                <w:rFonts w:ascii="Agency FB" w:hAnsi="Agency FB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12C4">
                              <w:rPr>
                                <w:rFonts w:ascii="Agency FB" w:hAnsi="Agency FB"/>
                                <w:sz w:val="32"/>
                                <w:szCs w:val="32"/>
                                <w:u w:val="single"/>
                              </w:rPr>
                              <w:t>Issuance of Licenses to Waste Managers for waste collection and disposal</w:t>
                            </w:r>
                          </w:p>
                          <w:p w14:paraId="4DEBBDE9" w14:textId="77777777" w:rsidR="00D93E36" w:rsidRPr="00CE7B4E" w:rsidRDefault="00D93E36" w:rsidP="00D93E36">
                            <w:pPr>
                              <w:jc w:val="both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Procedure</w:t>
                            </w:r>
                          </w:p>
                          <w:p w14:paraId="67E175CC" w14:textId="77777777" w:rsidR="00D93E36" w:rsidRPr="00CE7B4E" w:rsidRDefault="00D93E36" w:rsidP="00D93E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Applicant submits an application letters, addressed to the General Manager, Edo State Waste Management Board, at the open registry, Edo State Waste Management Board’s</w:t>
                            </w:r>
                            <w:r w:rsidR="00D80044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 xml:space="preserve"> Office, Government </w:t>
                            </w:r>
                            <w:proofErr w:type="spellStart"/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ouse</w:t>
                            </w:r>
                            <w:proofErr w:type="spellEnd"/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, Benin City and obtains an acknowledgement copy of same.</w:t>
                            </w:r>
                          </w:p>
                          <w:p w14:paraId="4F71115D" w14:textId="77777777" w:rsidR="00D93E36" w:rsidRPr="00CE7B4E" w:rsidRDefault="00D93E36" w:rsidP="00D93E36">
                            <w:pPr>
                              <w:ind w:left="360"/>
                              <w:jc w:val="both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 xml:space="preserve">Each application letter is to be accompanied with: </w:t>
                            </w:r>
                          </w:p>
                          <w:p w14:paraId="3FB3F919" w14:textId="77777777" w:rsidR="00D93E36" w:rsidRPr="00CE7B4E" w:rsidRDefault="00D93E36" w:rsidP="00D93E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Certificate of registration with Corporate Affairs Commission</w:t>
                            </w:r>
                          </w:p>
                          <w:p w14:paraId="76680587" w14:textId="77777777" w:rsidR="00D93E36" w:rsidRPr="00D93E36" w:rsidRDefault="00D93E36" w:rsidP="00D93E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Certificate of registration with Edo State Procurement Agency</w:t>
                            </w:r>
                          </w:p>
                          <w:p w14:paraId="0FA8F6E5" w14:textId="77777777" w:rsidR="00D93E36" w:rsidRPr="00CE7B4E" w:rsidRDefault="00D93E36" w:rsidP="00D93E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Application is received, reviewed and forwarded to the commercial department of the Board by the General Manager for further necessary action within 48hrs of receipt of the letter.</w:t>
                            </w:r>
                          </w:p>
                          <w:p w14:paraId="60146391" w14:textId="77777777" w:rsidR="00D93E36" w:rsidRPr="00CE7B4E" w:rsidRDefault="00D93E36" w:rsidP="00D93E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 xml:space="preserve">Interview of applicant is conducted within 48hrs from the date of receipt of application at the commercial department </w:t>
                            </w:r>
                          </w:p>
                          <w:p w14:paraId="093C8A3F" w14:textId="77777777" w:rsidR="00D93E36" w:rsidRPr="00D93E36" w:rsidRDefault="00D93E36" w:rsidP="00D93E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 xml:space="preserve">Applicant’s documents/assets are then verified within 48hrs </w:t>
                            </w:r>
                          </w:p>
                          <w:p w14:paraId="72903AD2" w14:textId="77777777" w:rsidR="00D93E36" w:rsidRPr="00CE7B4E" w:rsidRDefault="00D93E36" w:rsidP="00D93E36">
                            <w:pPr>
                              <w:pStyle w:val="ListParagraph"/>
                              <w:jc w:val="both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The minimum assets requirements are as follows:</w:t>
                            </w:r>
                          </w:p>
                          <w:p w14:paraId="222D8360" w14:textId="77777777" w:rsidR="00D93E36" w:rsidRPr="00CE7B4E" w:rsidRDefault="00D93E36" w:rsidP="00D93E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One (1) standard functional evacuation truck and other relevant implements, including shovels, head pans and personal protective equipment</w:t>
                            </w:r>
                          </w:p>
                          <w:p w14:paraId="4715C1BB" w14:textId="77777777" w:rsidR="00D93E36" w:rsidRPr="00CE7B4E" w:rsidRDefault="00D93E36" w:rsidP="00D93E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One designated office accommodation within the intended area of operation</w:t>
                            </w:r>
                          </w:p>
                          <w:p w14:paraId="28B60431" w14:textId="77777777" w:rsidR="00D93E36" w:rsidRPr="00CE7B4E" w:rsidRDefault="00D93E36" w:rsidP="00D93E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Six(6) staff -to include at least one (1) Environmental Health Officer, one (1)  administrative personnel and four (4) field workers</w:t>
                            </w:r>
                          </w:p>
                          <w:p w14:paraId="69CB9CCC" w14:textId="77777777" w:rsidR="00453BD9" w:rsidRDefault="00D93E36" w:rsidP="00453B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 xml:space="preserve">Medical Certificate of fitness for the crew members including driver(s)  </w:t>
                            </w:r>
                          </w:p>
                          <w:p w14:paraId="434B2583" w14:textId="77777777" w:rsidR="00453BD9" w:rsidRPr="00453BD9" w:rsidRDefault="00453BD9" w:rsidP="00453BD9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</w:p>
                          <w:p w14:paraId="34EADF8B" w14:textId="77777777" w:rsidR="00D93E36" w:rsidRPr="00CE7B4E" w:rsidRDefault="00D93E36" w:rsidP="00D93E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</w:pPr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00E9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Thereafter, the applicant is notified of the outcome of the screening exercise. If successful, the applicant is issued a provisional license within 48 hours. If offer is accepted, the applicant is given 2 weeks within which to notify the Board via an acceptance letter</w:t>
                            </w:r>
                            <w:r w:rsidRPr="00CE7B4E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00E9">
                              <w:rPr>
                                <w:rFonts w:ascii="Agency FB" w:hAnsi="Agency FB"/>
                                <w:sz w:val="32"/>
                                <w:szCs w:val="32"/>
                              </w:rPr>
                              <w:t>and to pay the sum of N100, 000 into designated Internally Generated Revenue account.</w:t>
                            </w:r>
                          </w:p>
                          <w:p w14:paraId="318E9FE1" w14:textId="77777777" w:rsidR="00D93E36" w:rsidRDefault="00D93E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90F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92pt;width:504.65pt;height:64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" fillcolor="white [3201]" strokeweight=".5pt">
                <v:textbox>
                  <w:txbxContent>
                    <w:p w14:paraId="4E823DB0" w14:textId="6FA6B429" w:rsidR="00D93E36" w:rsidRPr="006E12C4" w:rsidRDefault="00D93E36" w:rsidP="006E12C4">
                      <w:pPr>
                        <w:jc w:val="center"/>
                        <w:rPr>
                          <w:rFonts w:ascii="Agency FB" w:hAnsi="Agency FB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E12C4">
                        <w:rPr>
                          <w:rFonts w:ascii="Agency FB" w:hAnsi="Agency FB"/>
                          <w:b/>
                          <w:sz w:val="32"/>
                          <w:szCs w:val="32"/>
                          <w:u w:val="single"/>
                        </w:rPr>
                        <w:t>EDO STATE WASTE MANAGEMENT BOARD BUSINESS REGULATORY PROCESS</w:t>
                      </w:r>
                    </w:p>
                    <w:p w14:paraId="7585761B" w14:textId="77777777" w:rsidR="00D93E36" w:rsidRPr="006E12C4" w:rsidRDefault="00D93E36" w:rsidP="006E12C4">
                      <w:pPr>
                        <w:jc w:val="center"/>
                        <w:rPr>
                          <w:rFonts w:ascii="Agency FB" w:hAnsi="Agency FB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E12C4">
                        <w:rPr>
                          <w:rFonts w:ascii="Agency FB" w:hAnsi="Agency FB"/>
                          <w:b/>
                          <w:sz w:val="32"/>
                          <w:szCs w:val="32"/>
                          <w:u w:val="single"/>
                        </w:rPr>
                        <w:t>SERVICE</w:t>
                      </w:r>
                    </w:p>
                    <w:p w14:paraId="1C10DC9A" w14:textId="695A6C06" w:rsidR="00D93E36" w:rsidRPr="006E12C4" w:rsidRDefault="00D93E36" w:rsidP="006E12C4">
                      <w:pPr>
                        <w:jc w:val="center"/>
                        <w:rPr>
                          <w:rFonts w:ascii="Agency FB" w:hAnsi="Agency FB"/>
                          <w:sz w:val="32"/>
                          <w:szCs w:val="32"/>
                          <w:u w:val="single"/>
                        </w:rPr>
                      </w:pPr>
                      <w:r w:rsidRPr="006E12C4">
                        <w:rPr>
                          <w:rFonts w:ascii="Agency FB" w:hAnsi="Agency FB"/>
                          <w:sz w:val="32"/>
                          <w:szCs w:val="32"/>
                          <w:u w:val="single"/>
                        </w:rPr>
                        <w:t>Issuance of Licenses to Waste Managers for waste collection and disposal</w:t>
                      </w:r>
                    </w:p>
                    <w:p w14:paraId="4DEBBDE9" w14:textId="77777777" w:rsidR="00D93E36" w:rsidRPr="00CE7B4E" w:rsidRDefault="00D93E36" w:rsidP="00D93E36">
                      <w:pPr>
                        <w:jc w:val="both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>Procedure</w:t>
                      </w:r>
                    </w:p>
                    <w:p w14:paraId="67E175CC" w14:textId="77777777" w:rsidR="00D93E36" w:rsidRPr="00CE7B4E" w:rsidRDefault="00D93E36" w:rsidP="00D93E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>Applicant submits an application letters, addressed to the General Manager, Edo State Waste Management Board, at the open registry, Edo State Waste Management Board’s</w:t>
                      </w:r>
                      <w:r w:rsidR="00D80044">
                        <w:rPr>
                          <w:rFonts w:ascii="Agency FB" w:hAnsi="Agency FB"/>
                          <w:sz w:val="32"/>
                          <w:szCs w:val="32"/>
                        </w:rPr>
                        <w:t xml:space="preserve"> Office, Government </w:t>
                      </w:r>
                      <w:proofErr w:type="spellStart"/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>ouse</w:t>
                      </w:r>
                      <w:proofErr w:type="spellEnd"/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>, Benin City and obtains an acknowledgement copy of same.</w:t>
                      </w:r>
                    </w:p>
                    <w:p w14:paraId="4F71115D" w14:textId="77777777" w:rsidR="00D93E36" w:rsidRPr="00CE7B4E" w:rsidRDefault="00D93E36" w:rsidP="00D93E36">
                      <w:pPr>
                        <w:ind w:left="360"/>
                        <w:jc w:val="both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 xml:space="preserve">Each application letter is to be accompanied with: </w:t>
                      </w:r>
                    </w:p>
                    <w:p w14:paraId="3FB3F919" w14:textId="77777777" w:rsidR="00D93E36" w:rsidRPr="00CE7B4E" w:rsidRDefault="00D93E36" w:rsidP="00D93E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>Certificate of registration with Corporate Affairs Commission</w:t>
                      </w:r>
                    </w:p>
                    <w:p w14:paraId="76680587" w14:textId="77777777" w:rsidR="00D93E36" w:rsidRPr="00D93E36" w:rsidRDefault="00D93E36" w:rsidP="00D93E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>Certificate of registration with Edo State Procurement Agency</w:t>
                      </w:r>
                    </w:p>
                    <w:p w14:paraId="0FA8F6E5" w14:textId="77777777" w:rsidR="00D93E36" w:rsidRPr="00CE7B4E" w:rsidRDefault="00D93E36" w:rsidP="00D93E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>Application is received, reviewed and forwarded to the commercial department of the Board by the General Manager for further necessary action within 48hrs of receipt of the letter.</w:t>
                      </w:r>
                    </w:p>
                    <w:p w14:paraId="60146391" w14:textId="77777777" w:rsidR="00D93E36" w:rsidRPr="00CE7B4E" w:rsidRDefault="00D93E36" w:rsidP="00D93E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 xml:space="preserve">Interview of applicant is conducted within 48hrs from the date of receipt of application at the commercial department </w:t>
                      </w:r>
                    </w:p>
                    <w:p w14:paraId="093C8A3F" w14:textId="77777777" w:rsidR="00D93E36" w:rsidRPr="00D93E36" w:rsidRDefault="00D93E36" w:rsidP="00D93E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 xml:space="preserve">Applicant’s documents/assets are then verified within 48hrs </w:t>
                      </w:r>
                    </w:p>
                    <w:p w14:paraId="72903AD2" w14:textId="77777777" w:rsidR="00D93E36" w:rsidRPr="00CE7B4E" w:rsidRDefault="00D93E36" w:rsidP="00D93E36">
                      <w:pPr>
                        <w:pStyle w:val="ListParagraph"/>
                        <w:jc w:val="both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>The minimum assets requirements are as follows:</w:t>
                      </w:r>
                    </w:p>
                    <w:p w14:paraId="222D8360" w14:textId="77777777" w:rsidR="00D93E36" w:rsidRPr="00CE7B4E" w:rsidRDefault="00D93E36" w:rsidP="00D93E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>One (1) standard functional evacuation truck and other relevant implements, including shovels, head pans and personal protective equipment</w:t>
                      </w:r>
                    </w:p>
                    <w:p w14:paraId="4715C1BB" w14:textId="77777777" w:rsidR="00D93E36" w:rsidRPr="00CE7B4E" w:rsidRDefault="00D93E36" w:rsidP="00D93E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>One designated office accommodation within the intended area of operation</w:t>
                      </w:r>
                    </w:p>
                    <w:p w14:paraId="28B60431" w14:textId="77777777" w:rsidR="00D93E36" w:rsidRPr="00CE7B4E" w:rsidRDefault="00D93E36" w:rsidP="00D93E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>Six(6) staff -to include at least one (1) Environmental Health Officer, one (1)  administrative personnel and four (4) field workers</w:t>
                      </w:r>
                    </w:p>
                    <w:p w14:paraId="69CB9CCC" w14:textId="77777777" w:rsidR="00453BD9" w:rsidRDefault="00D93E36" w:rsidP="00453BD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 xml:space="preserve">Medical Certificate of fitness for the crew members including driver(s)  </w:t>
                      </w:r>
                    </w:p>
                    <w:p w14:paraId="434B2583" w14:textId="77777777" w:rsidR="00453BD9" w:rsidRPr="00453BD9" w:rsidRDefault="00453BD9" w:rsidP="00453BD9">
                      <w:pPr>
                        <w:pStyle w:val="ListParagraph"/>
                        <w:ind w:left="1440"/>
                        <w:jc w:val="both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</w:p>
                    <w:p w14:paraId="34EADF8B" w14:textId="77777777" w:rsidR="00D93E36" w:rsidRPr="00CE7B4E" w:rsidRDefault="00D93E36" w:rsidP="00D93E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gency FB" w:hAnsi="Agency FB"/>
                          <w:sz w:val="32"/>
                          <w:szCs w:val="32"/>
                        </w:rPr>
                      </w:pPr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 xml:space="preserve"> </w:t>
                      </w:r>
                      <w:r w:rsidR="009900E9">
                        <w:rPr>
                          <w:rFonts w:ascii="Agency FB" w:hAnsi="Agency FB"/>
                          <w:sz w:val="32"/>
                          <w:szCs w:val="32"/>
                        </w:rPr>
                        <w:t>Thereafter, the applicant is notified of the outcome of the screening exercise. If successful, the applicant is issued a provisional license within 48 hours. If offer is accepted, the applicant is given 2 weeks within which to notify the Board via an acceptance letter</w:t>
                      </w:r>
                      <w:r w:rsidRPr="00CE7B4E">
                        <w:rPr>
                          <w:rFonts w:ascii="Agency FB" w:hAnsi="Agency FB"/>
                          <w:sz w:val="32"/>
                          <w:szCs w:val="32"/>
                        </w:rPr>
                        <w:t xml:space="preserve"> </w:t>
                      </w:r>
                      <w:r w:rsidR="009900E9">
                        <w:rPr>
                          <w:rFonts w:ascii="Agency FB" w:hAnsi="Agency FB"/>
                          <w:sz w:val="32"/>
                          <w:szCs w:val="32"/>
                        </w:rPr>
                        <w:t>and to pay the sum of N100, 000 into designated Internally Generated Revenue account.</w:t>
                      </w:r>
                    </w:p>
                    <w:p w14:paraId="318E9FE1" w14:textId="77777777" w:rsidR="00D93E36" w:rsidRDefault="00D93E36"/>
                  </w:txbxContent>
                </v:textbox>
                <w10:wrap anchorx="margin"/>
              </v:shape>
            </w:pict>
          </mc:Fallback>
        </mc:AlternateContent>
      </w:r>
      <w:r w:rsidR="00825D70">
        <w:rPr>
          <w:rFonts w:ascii="Agency FB" w:hAnsi="Agency FB"/>
          <w:noProof/>
          <w:sz w:val="32"/>
          <w:szCs w:val="32"/>
        </w:rPr>
        <w:drawing>
          <wp:inline distT="0" distB="0" distL="0" distR="0" wp14:anchorId="26D38A10" wp14:editId="1C644A47">
            <wp:extent cx="6395429" cy="9215562"/>
            <wp:effectExtent l="0" t="0" r="571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WMB SOFT COPY LETTERHE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968" cy="922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982B9" w14:textId="77777777" w:rsidR="00D93E36" w:rsidRDefault="00D93E36" w:rsidP="00B12CC9">
      <w:pPr>
        <w:jc w:val="both"/>
        <w:rPr>
          <w:rFonts w:ascii="Agency FB" w:hAnsi="Agency FB"/>
          <w:sz w:val="32"/>
          <w:szCs w:val="32"/>
        </w:rPr>
      </w:pPr>
    </w:p>
    <w:p w14:paraId="6368B84A" w14:textId="77777777" w:rsidR="009900E9" w:rsidRPr="009900E9" w:rsidRDefault="009900E9" w:rsidP="009900E9">
      <w:pPr>
        <w:jc w:val="both"/>
        <w:rPr>
          <w:rFonts w:ascii="Agency FB" w:hAnsi="Agency FB"/>
          <w:sz w:val="32"/>
          <w:szCs w:val="32"/>
        </w:rPr>
      </w:pPr>
    </w:p>
    <w:p w14:paraId="4372DADB" w14:textId="77777777" w:rsidR="00FF1B2E" w:rsidRPr="009900E9" w:rsidRDefault="00FF1B2E" w:rsidP="009900E9">
      <w:pPr>
        <w:pStyle w:val="ListParagraph"/>
        <w:numPr>
          <w:ilvl w:val="0"/>
          <w:numId w:val="9"/>
        </w:numPr>
        <w:jc w:val="both"/>
        <w:rPr>
          <w:rFonts w:ascii="Agency FB" w:hAnsi="Agency FB"/>
          <w:sz w:val="32"/>
          <w:szCs w:val="32"/>
        </w:rPr>
      </w:pPr>
      <w:r w:rsidRPr="009900E9">
        <w:rPr>
          <w:rFonts w:ascii="Agency FB" w:hAnsi="Agency FB"/>
          <w:sz w:val="32"/>
          <w:szCs w:val="32"/>
        </w:rPr>
        <w:t>Payme</w:t>
      </w:r>
      <w:r w:rsidR="00D80044" w:rsidRPr="009900E9">
        <w:rPr>
          <w:rFonts w:ascii="Agency FB" w:hAnsi="Agency FB"/>
          <w:sz w:val="32"/>
          <w:szCs w:val="32"/>
        </w:rPr>
        <w:t>nt of stipulated fees into the Internally Generated R</w:t>
      </w:r>
      <w:r w:rsidRPr="009900E9">
        <w:rPr>
          <w:rFonts w:ascii="Agency FB" w:hAnsi="Agency FB"/>
          <w:sz w:val="32"/>
          <w:szCs w:val="32"/>
        </w:rPr>
        <w:t>evenue account is to be made by eligible applicant physically via bank lodgment within 48hrs</w:t>
      </w:r>
      <w:r w:rsidR="00CE7B4E" w:rsidRPr="009900E9">
        <w:rPr>
          <w:rFonts w:ascii="Agency FB" w:hAnsi="Agency FB"/>
          <w:sz w:val="32"/>
          <w:szCs w:val="32"/>
        </w:rPr>
        <w:t>.</w:t>
      </w:r>
      <w:r w:rsidRPr="009900E9">
        <w:rPr>
          <w:rFonts w:ascii="Agency FB" w:hAnsi="Agency FB"/>
          <w:sz w:val="32"/>
          <w:szCs w:val="32"/>
        </w:rPr>
        <w:t xml:space="preserve"> </w:t>
      </w:r>
      <w:r w:rsidR="009911A2" w:rsidRPr="009900E9">
        <w:rPr>
          <w:rFonts w:ascii="Agency FB" w:hAnsi="Agency FB"/>
          <w:sz w:val="32"/>
          <w:szCs w:val="32"/>
        </w:rPr>
        <w:t>T</w:t>
      </w:r>
      <w:r w:rsidRPr="009900E9">
        <w:rPr>
          <w:rFonts w:ascii="Agency FB" w:hAnsi="Agency FB"/>
          <w:sz w:val="32"/>
          <w:szCs w:val="32"/>
        </w:rPr>
        <w:t>he relevant IGR account can be obtained from the account</w:t>
      </w:r>
      <w:r w:rsidR="00EE35AA" w:rsidRPr="009900E9">
        <w:rPr>
          <w:rFonts w:ascii="Agency FB" w:hAnsi="Agency FB"/>
          <w:sz w:val="32"/>
          <w:szCs w:val="32"/>
        </w:rPr>
        <w:t>s</w:t>
      </w:r>
      <w:r w:rsidRPr="009900E9">
        <w:rPr>
          <w:rFonts w:ascii="Agency FB" w:hAnsi="Agency FB"/>
          <w:sz w:val="32"/>
          <w:szCs w:val="32"/>
        </w:rPr>
        <w:t xml:space="preserve"> department of Edo State Waste Management Board.</w:t>
      </w:r>
    </w:p>
    <w:p w14:paraId="2842D395" w14:textId="77777777" w:rsidR="00CE7B4E" w:rsidRPr="00CE7B4E" w:rsidRDefault="00CE7B4E" w:rsidP="0060288F">
      <w:pPr>
        <w:pStyle w:val="ListParagraph"/>
        <w:jc w:val="both"/>
        <w:rPr>
          <w:rFonts w:ascii="Agency FB" w:hAnsi="Agency FB"/>
          <w:b/>
          <w:sz w:val="30"/>
          <w:szCs w:val="30"/>
        </w:rPr>
      </w:pPr>
    </w:p>
    <w:p w14:paraId="26BBD4AC" w14:textId="77777777" w:rsidR="00723F99" w:rsidRPr="00CE7B4E" w:rsidRDefault="00723F99" w:rsidP="0060288F">
      <w:pPr>
        <w:pStyle w:val="ListParagraph"/>
        <w:jc w:val="both"/>
        <w:rPr>
          <w:rFonts w:ascii="Agency FB" w:hAnsi="Agency FB"/>
          <w:sz w:val="30"/>
          <w:szCs w:val="30"/>
        </w:rPr>
      </w:pPr>
      <w:r w:rsidRPr="00CE7B4E">
        <w:rPr>
          <w:rFonts w:ascii="Agency FB" w:hAnsi="Agency FB"/>
          <w:b/>
          <w:sz w:val="30"/>
          <w:szCs w:val="30"/>
        </w:rPr>
        <w:t>MODE OF PAYMENT</w:t>
      </w:r>
      <w:r w:rsidRPr="00CE7B4E">
        <w:rPr>
          <w:rFonts w:ascii="Agency FB" w:hAnsi="Agency FB"/>
          <w:sz w:val="30"/>
          <w:szCs w:val="30"/>
        </w:rPr>
        <w:t>:</w:t>
      </w:r>
    </w:p>
    <w:p w14:paraId="0EDA8049" w14:textId="77777777" w:rsidR="00723F99" w:rsidRPr="00CE7B4E" w:rsidRDefault="00723F99" w:rsidP="00723F99">
      <w:pPr>
        <w:pStyle w:val="ListParagraph"/>
        <w:jc w:val="both"/>
        <w:rPr>
          <w:rFonts w:ascii="Agency FB" w:hAnsi="Agency FB"/>
          <w:sz w:val="30"/>
          <w:szCs w:val="30"/>
        </w:rPr>
      </w:pPr>
      <w:r w:rsidRPr="00CE7B4E">
        <w:rPr>
          <w:rFonts w:ascii="Agency FB" w:hAnsi="Agency FB"/>
          <w:sz w:val="30"/>
          <w:szCs w:val="30"/>
        </w:rPr>
        <w:t>-Bank lodgment</w:t>
      </w:r>
    </w:p>
    <w:p w14:paraId="6F783407" w14:textId="77777777" w:rsidR="0060288F" w:rsidRPr="00CE7B4E" w:rsidRDefault="0060288F" w:rsidP="0060288F">
      <w:pPr>
        <w:pStyle w:val="ListParagraph"/>
        <w:jc w:val="both"/>
        <w:rPr>
          <w:rFonts w:ascii="Agency FB" w:hAnsi="Agency FB"/>
          <w:b/>
          <w:sz w:val="30"/>
          <w:szCs w:val="30"/>
        </w:rPr>
      </w:pPr>
    </w:p>
    <w:p w14:paraId="7170E3A1" w14:textId="77777777" w:rsidR="00723F99" w:rsidRPr="00CE7B4E" w:rsidRDefault="00723F99" w:rsidP="0060288F">
      <w:pPr>
        <w:pStyle w:val="ListParagraph"/>
        <w:jc w:val="both"/>
        <w:rPr>
          <w:rFonts w:ascii="Agency FB" w:hAnsi="Agency FB"/>
          <w:sz w:val="30"/>
          <w:szCs w:val="30"/>
        </w:rPr>
      </w:pPr>
      <w:r w:rsidRPr="00CE7B4E">
        <w:rPr>
          <w:rFonts w:ascii="Agency FB" w:hAnsi="Agency FB"/>
          <w:b/>
          <w:sz w:val="30"/>
          <w:szCs w:val="30"/>
        </w:rPr>
        <w:t>LEGAL BASIS</w:t>
      </w:r>
      <w:r w:rsidRPr="00CE7B4E">
        <w:rPr>
          <w:rFonts w:ascii="Agency FB" w:hAnsi="Agency FB"/>
          <w:sz w:val="30"/>
          <w:szCs w:val="30"/>
        </w:rPr>
        <w:t>:</w:t>
      </w:r>
    </w:p>
    <w:p w14:paraId="12D997B2" w14:textId="77777777" w:rsidR="00723F99" w:rsidRPr="00CE7B4E" w:rsidRDefault="00723F99" w:rsidP="00723F99">
      <w:pPr>
        <w:pStyle w:val="ListParagraph"/>
        <w:jc w:val="both"/>
        <w:rPr>
          <w:rFonts w:ascii="Agency FB" w:hAnsi="Agency FB"/>
          <w:sz w:val="30"/>
          <w:szCs w:val="30"/>
        </w:rPr>
      </w:pPr>
      <w:r w:rsidRPr="00CE7B4E">
        <w:rPr>
          <w:rFonts w:ascii="Agency FB" w:hAnsi="Agency FB"/>
          <w:sz w:val="30"/>
          <w:szCs w:val="30"/>
        </w:rPr>
        <w:t>-Edo State Sanitation and Pollution Management Law No.5 of 2010, Part 5, Section 89</w:t>
      </w:r>
    </w:p>
    <w:p w14:paraId="409D330C" w14:textId="77777777" w:rsidR="0060288F" w:rsidRPr="00CE7B4E" w:rsidRDefault="0060288F" w:rsidP="0060288F">
      <w:pPr>
        <w:pStyle w:val="ListParagraph"/>
        <w:jc w:val="both"/>
        <w:rPr>
          <w:rFonts w:ascii="Agency FB" w:hAnsi="Agency FB"/>
          <w:b/>
          <w:sz w:val="30"/>
          <w:szCs w:val="30"/>
        </w:rPr>
      </w:pPr>
    </w:p>
    <w:p w14:paraId="69BC33B7" w14:textId="77777777" w:rsidR="00723F99" w:rsidRPr="00CE7B4E" w:rsidRDefault="00723F99" w:rsidP="0060288F">
      <w:pPr>
        <w:pStyle w:val="ListParagraph"/>
        <w:jc w:val="both"/>
        <w:rPr>
          <w:rFonts w:ascii="Agency FB" w:hAnsi="Agency FB"/>
          <w:sz w:val="30"/>
          <w:szCs w:val="30"/>
        </w:rPr>
      </w:pPr>
      <w:r w:rsidRPr="00CE7B4E">
        <w:rPr>
          <w:rFonts w:ascii="Agency FB" w:hAnsi="Agency FB"/>
          <w:b/>
          <w:sz w:val="30"/>
          <w:szCs w:val="30"/>
        </w:rPr>
        <w:t>CONTACT DETAILS</w:t>
      </w:r>
      <w:r w:rsidRPr="00CE7B4E">
        <w:rPr>
          <w:rFonts w:ascii="Agency FB" w:hAnsi="Agency FB"/>
          <w:sz w:val="30"/>
          <w:szCs w:val="30"/>
        </w:rPr>
        <w:t>:</w:t>
      </w:r>
    </w:p>
    <w:p w14:paraId="7418E3F2" w14:textId="77777777" w:rsidR="00D80044" w:rsidRDefault="00723F99" w:rsidP="00723F99">
      <w:pPr>
        <w:pStyle w:val="ListParagraph"/>
        <w:jc w:val="both"/>
        <w:rPr>
          <w:rFonts w:ascii="Agency FB" w:hAnsi="Agency FB"/>
          <w:sz w:val="30"/>
          <w:szCs w:val="30"/>
        </w:rPr>
      </w:pPr>
      <w:proofErr w:type="spellStart"/>
      <w:r w:rsidRPr="00CE7B4E">
        <w:rPr>
          <w:rFonts w:ascii="Agency FB" w:hAnsi="Agency FB"/>
          <w:sz w:val="30"/>
          <w:szCs w:val="30"/>
        </w:rPr>
        <w:t>Mr</w:t>
      </w:r>
      <w:proofErr w:type="spellEnd"/>
      <w:r w:rsidRPr="00CE7B4E">
        <w:rPr>
          <w:rFonts w:ascii="Agency FB" w:hAnsi="Agency FB"/>
          <w:sz w:val="30"/>
          <w:szCs w:val="30"/>
        </w:rPr>
        <w:t xml:space="preserve"> Martins </w:t>
      </w:r>
      <w:proofErr w:type="spellStart"/>
      <w:r w:rsidRPr="00CE7B4E">
        <w:rPr>
          <w:rFonts w:ascii="Agency FB" w:hAnsi="Agency FB"/>
          <w:sz w:val="30"/>
          <w:szCs w:val="30"/>
        </w:rPr>
        <w:t>Akhigbe</w:t>
      </w:r>
      <w:proofErr w:type="spellEnd"/>
      <w:r w:rsidRPr="00CE7B4E">
        <w:rPr>
          <w:rFonts w:ascii="Agency FB" w:hAnsi="Agency FB"/>
          <w:sz w:val="30"/>
          <w:szCs w:val="30"/>
        </w:rPr>
        <w:t xml:space="preserve"> </w:t>
      </w:r>
    </w:p>
    <w:p w14:paraId="79EDAD67" w14:textId="77777777" w:rsidR="00723F99" w:rsidRPr="00CE7B4E" w:rsidRDefault="00723F99" w:rsidP="00723F99">
      <w:pPr>
        <w:pStyle w:val="ListParagraph"/>
        <w:jc w:val="both"/>
        <w:rPr>
          <w:rFonts w:ascii="Agency FB" w:hAnsi="Agency FB"/>
          <w:sz w:val="30"/>
          <w:szCs w:val="30"/>
        </w:rPr>
      </w:pPr>
      <w:r w:rsidRPr="00CE7B4E">
        <w:rPr>
          <w:rFonts w:ascii="Agency FB" w:hAnsi="Agency FB"/>
          <w:sz w:val="30"/>
          <w:szCs w:val="30"/>
        </w:rPr>
        <w:t>07037121421</w:t>
      </w:r>
    </w:p>
    <w:p w14:paraId="2E22373D" w14:textId="77777777" w:rsidR="00723F99" w:rsidRDefault="006E12C4" w:rsidP="00723F99">
      <w:pPr>
        <w:pStyle w:val="ListParagraph"/>
        <w:jc w:val="both"/>
        <w:rPr>
          <w:rFonts w:ascii="Agency FB" w:hAnsi="Agency FB"/>
          <w:sz w:val="30"/>
          <w:szCs w:val="30"/>
        </w:rPr>
      </w:pPr>
      <w:hyperlink r:id="rId6" w:history="1">
        <w:r w:rsidR="00D80044" w:rsidRPr="004E2A34">
          <w:rPr>
            <w:rStyle w:val="Hyperlink"/>
            <w:rFonts w:ascii="Agency FB" w:hAnsi="Agency FB"/>
            <w:sz w:val="30"/>
            <w:szCs w:val="30"/>
          </w:rPr>
          <w:t>e.martins@edostate.gov.ng</w:t>
        </w:r>
      </w:hyperlink>
    </w:p>
    <w:p w14:paraId="71ADEB82" w14:textId="77777777" w:rsidR="00D80044" w:rsidRDefault="00D80044" w:rsidP="00723F99">
      <w:pPr>
        <w:pStyle w:val="ListParagraph"/>
        <w:jc w:val="both"/>
        <w:rPr>
          <w:rFonts w:ascii="Agency FB" w:hAnsi="Agency FB"/>
          <w:sz w:val="30"/>
          <w:szCs w:val="30"/>
        </w:rPr>
      </w:pPr>
    </w:p>
    <w:p w14:paraId="3830DDF4" w14:textId="77777777" w:rsidR="00D80044" w:rsidRDefault="00D80044" w:rsidP="00D80044">
      <w:pPr>
        <w:pStyle w:val="ListParagraph"/>
        <w:ind w:left="5760"/>
        <w:jc w:val="both"/>
        <w:rPr>
          <w:rFonts w:ascii="Agency FB" w:hAnsi="Agency FB"/>
          <w:b/>
          <w:sz w:val="30"/>
          <w:szCs w:val="30"/>
        </w:rPr>
      </w:pPr>
    </w:p>
    <w:p w14:paraId="45BF99B4" w14:textId="77777777" w:rsidR="00D80044" w:rsidRDefault="00D80044" w:rsidP="00D80044">
      <w:pPr>
        <w:pStyle w:val="ListParagraph"/>
        <w:ind w:left="5760"/>
        <w:jc w:val="both"/>
        <w:rPr>
          <w:rFonts w:ascii="Agency FB" w:hAnsi="Agency FB"/>
          <w:b/>
          <w:sz w:val="30"/>
          <w:szCs w:val="30"/>
        </w:rPr>
      </w:pPr>
    </w:p>
    <w:p w14:paraId="627873D7" w14:textId="77777777" w:rsidR="00D80044" w:rsidRPr="00D80044" w:rsidRDefault="00D80044" w:rsidP="00D80044">
      <w:pPr>
        <w:pStyle w:val="ListParagraph"/>
        <w:ind w:left="5760"/>
        <w:jc w:val="both"/>
        <w:rPr>
          <w:rFonts w:ascii="Agency FB" w:hAnsi="Agency FB"/>
          <w:b/>
          <w:sz w:val="30"/>
          <w:szCs w:val="30"/>
        </w:rPr>
      </w:pPr>
      <w:proofErr w:type="spellStart"/>
      <w:r w:rsidRPr="00D80044">
        <w:rPr>
          <w:rFonts w:ascii="Agency FB" w:hAnsi="Agency FB"/>
          <w:b/>
          <w:sz w:val="30"/>
          <w:szCs w:val="30"/>
        </w:rPr>
        <w:t>Osadebamen</w:t>
      </w:r>
      <w:proofErr w:type="spellEnd"/>
      <w:r w:rsidRPr="00D80044">
        <w:rPr>
          <w:rFonts w:ascii="Agency FB" w:hAnsi="Agency FB"/>
          <w:b/>
          <w:sz w:val="30"/>
          <w:szCs w:val="30"/>
        </w:rPr>
        <w:t xml:space="preserve"> Charles </w:t>
      </w:r>
      <w:proofErr w:type="spellStart"/>
      <w:r w:rsidRPr="00D80044">
        <w:rPr>
          <w:rFonts w:ascii="Agency FB" w:hAnsi="Agency FB"/>
          <w:b/>
          <w:sz w:val="30"/>
          <w:szCs w:val="30"/>
        </w:rPr>
        <w:t>Imariagbe</w:t>
      </w:r>
      <w:proofErr w:type="spellEnd"/>
    </w:p>
    <w:p w14:paraId="4200FD0F" w14:textId="6B665278" w:rsidR="00D80044" w:rsidRPr="00723F99" w:rsidRDefault="00D80044" w:rsidP="00D80044">
      <w:pPr>
        <w:pStyle w:val="ListParagraph"/>
        <w:ind w:left="5760"/>
        <w:jc w:val="both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General Manager</w:t>
      </w:r>
      <w:r w:rsidR="006E12C4">
        <w:rPr>
          <w:rFonts w:ascii="Agency FB" w:hAnsi="Agency FB"/>
          <w:sz w:val="30"/>
          <w:szCs w:val="30"/>
        </w:rPr>
        <w:t xml:space="preserve"> (Chief Executive)</w:t>
      </w:r>
    </w:p>
    <w:sectPr w:rsidR="00D80044" w:rsidRPr="00723F99" w:rsidSect="00D93E36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A51"/>
    <w:multiLevelType w:val="hybridMultilevel"/>
    <w:tmpl w:val="59AA5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0F39"/>
    <w:multiLevelType w:val="hybridMultilevel"/>
    <w:tmpl w:val="E1980EDE"/>
    <w:lvl w:ilvl="0" w:tplc="9B88438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F6AEB"/>
    <w:multiLevelType w:val="hybridMultilevel"/>
    <w:tmpl w:val="C3BA5CF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24FD8"/>
    <w:multiLevelType w:val="hybridMultilevel"/>
    <w:tmpl w:val="160AD378"/>
    <w:lvl w:ilvl="0" w:tplc="64C2C7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A20377"/>
    <w:multiLevelType w:val="hybridMultilevel"/>
    <w:tmpl w:val="E4EE256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93B86"/>
    <w:multiLevelType w:val="hybridMultilevel"/>
    <w:tmpl w:val="D8A2565E"/>
    <w:lvl w:ilvl="0" w:tplc="2E68DA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9605B"/>
    <w:multiLevelType w:val="hybridMultilevel"/>
    <w:tmpl w:val="9864B2EE"/>
    <w:lvl w:ilvl="0" w:tplc="999CA2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05174"/>
    <w:multiLevelType w:val="hybridMultilevel"/>
    <w:tmpl w:val="054A6364"/>
    <w:lvl w:ilvl="0" w:tplc="52CEF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7475E"/>
    <w:multiLevelType w:val="hybridMultilevel"/>
    <w:tmpl w:val="074A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9A"/>
    <w:rsid w:val="00157507"/>
    <w:rsid w:val="001A67F0"/>
    <w:rsid w:val="0022409A"/>
    <w:rsid w:val="003739D5"/>
    <w:rsid w:val="00390B5C"/>
    <w:rsid w:val="003E1069"/>
    <w:rsid w:val="004370B8"/>
    <w:rsid w:val="00453BD9"/>
    <w:rsid w:val="004A7EFF"/>
    <w:rsid w:val="0050209D"/>
    <w:rsid w:val="005C7D62"/>
    <w:rsid w:val="005F24A7"/>
    <w:rsid w:val="0060288F"/>
    <w:rsid w:val="006C24EB"/>
    <w:rsid w:val="006E12C4"/>
    <w:rsid w:val="00723F99"/>
    <w:rsid w:val="00803CF5"/>
    <w:rsid w:val="00825D70"/>
    <w:rsid w:val="008C05FB"/>
    <w:rsid w:val="009900E9"/>
    <w:rsid w:val="009911A2"/>
    <w:rsid w:val="009A7F5A"/>
    <w:rsid w:val="00A64799"/>
    <w:rsid w:val="00B07610"/>
    <w:rsid w:val="00B12CC9"/>
    <w:rsid w:val="00BB2FC6"/>
    <w:rsid w:val="00CE7B4E"/>
    <w:rsid w:val="00D45CF5"/>
    <w:rsid w:val="00D46793"/>
    <w:rsid w:val="00D80044"/>
    <w:rsid w:val="00D93E36"/>
    <w:rsid w:val="00EE35AA"/>
    <w:rsid w:val="00F87D85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AAEE"/>
  <w15:chartTrackingRefBased/>
  <w15:docId w15:val="{5E88C4BD-410E-4B11-8C67-C0084389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martins@edostate.gov.n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2022-12-30T14:59:00Z</dcterms:created>
  <dcterms:modified xsi:type="dcterms:W3CDTF">2022-12-30T15:03:00Z</dcterms:modified>
</cp:coreProperties>
</file>