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8C" w:rsidRPr="00A65277" w:rsidRDefault="00A65277" w:rsidP="00A65277">
      <w:pPr>
        <w:jc w:val="both"/>
        <w:rPr>
          <w:rFonts w:ascii="Agency FB" w:hAnsi="Agency FB"/>
          <w:b/>
          <w:sz w:val="36"/>
          <w:szCs w:val="32"/>
          <w:lang w:val="en-GB"/>
        </w:rPr>
      </w:pPr>
      <w:r w:rsidRPr="00A65277">
        <w:rPr>
          <w:rFonts w:ascii="Agency FB" w:hAnsi="Agency FB"/>
          <w:b/>
          <w:sz w:val="36"/>
          <w:szCs w:val="32"/>
          <w:lang w:val="en-GB"/>
        </w:rPr>
        <w:t xml:space="preserve">PROCESSES AND TIMELINES FOR </w:t>
      </w:r>
      <w:r w:rsidR="00FA0C8C" w:rsidRPr="00A65277">
        <w:rPr>
          <w:rFonts w:ascii="Agency FB" w:hAnsi="Agency FB"/>
          <w:b/>
          <w:sz w:val="36"/>
          <w:szCs w:val="32"/>
          <w:lang w:val="en-GB"/>
        </w:rPr>
        <w:t>WITHHOLDING TAX</w:t>
      </w:r>
      <w:r w:rsidRPr="00A65277">
        <w:rPr>
          <w:rFonts w:ascii="Agency FB" w:hAnsi="Agency FB"/>
          <w:b/>
          <w:sz w:val="36"/>
          <w:szCs w:val="32"/>
          <w:lang w:val="en-GB"/>
        </w:rPr>
        <w:t xml:space="preserve"> (WHT)</w:t>
      </w:r>
    </w:p>
    <w:p w:rsidR="00A65277" w:rsidRPr="00A65277" w:rsidRDefault="00A65277" w:rsidP="00A65277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  <w:sz w:val="36"/>
          <w:szCs w:val="32"/>
          <w:lang w:val="en-GB"/>
        </w:rPr>
      </w:pPr>
      <w:r w:rsidRPr="00A65277">
        <w:rPr>
          <w:rFonts w:ascii="Agency FB" w:hAnsi="Agency FB"/>
          <w:b/>
          <w:sz w:val="36"/>
          <w:szCs w:val="32"/>
          <w:lang w:val="en-GB"/>
        </w:rPr>
        <w:t>INTRODUCTION</w:t>
      </w:r>
    </w:p>
    <w:p w:rsidR="00A65277" w:rsidRPr="00A65277" w:rsidRDefault="00FA0C8C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Withholding Tax in Nigeria is a form of advance payment of income tax.</w:t>
      </w:r>
    </w:p>
    <w:p w:rsidR="00A65277" w:rsidRPr="00A65277" w:rsidRDefault="00FA0C8C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It is a payment o</w:t>
      </w:r>
      <w:r w:rsidR="00581291" w:rsidRPr="00A65277">
        <w:rPr>
          <w:rFonts w:ascii="Agency FB" w:hAnsi="Agency FB"/>
          <w:sz w:val="36"/>
          <w:szCs w:val="32"/>
          <w:lang w:val="en-GB"/>
        </w:rPr>
        <w:t>n account</w:t>
      </w:r>
      <w:r w:rsidRPr="00A65277">
        <w:rPr>
          <w:rFonts w:ascii="Agency FB" w:hAnsi="Agency FB"/>
          <w:sz w:val="36"/>
          <w:szCs w:val="32"/>
          <w:lang w:val="en-GB"/>
        </w:rPr>
        <w:t xml:space="preserve"> and does not confer an exemption from the filing of annual tax returns by any company or individual which had suffered WHT deductions.</w:t>
      </w:r>
    </w:p>
    <w:p w:rsidR="00A65277" w:rsidRPr="00A65277" w:rsidRDefault="00FA0C8C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WHT is normally deducted at source when payment is to be made to a beneficiary.</w:t>
      </w:r>
    </w:p>
    <w:p w:rsidR="00A65277" w:rsidRPr="00A65277" w:rsidRDefault="00FA0C8C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The law governing or regulating the payment of WHT is the Company Income Tax Act (CITA) and the Personal Income Tax Act (PITA</w:t>
      </w:r>
      <w:r w:rsidR="00581291" w:rsidRPr="00A65277">
        <w:rPr>
          <w:rFonts w:ascii="Agency FB" w:hAnsi="Agency FB"/>
          <w:sz w:val="36"/>
          <w:szCs w:val="32"/>
          <w:lang w:val="en-GB"/>
        </w:rPr>
        <w:t>)</w:t>
      </w:r>
      <w:r w:rsidR="00A65277" w:rsidRPr="00A65277">
        <w:rPr>
          <w:rFonts w:ascii="Agency FB" w:hAnsi="Agency FB"/>
          <w:sz w:val="36"/>
          <w:szCs w:val="32"/>
          <w:lang w:val="en-GB"/>
        </w:rPr>
        <w:t>.</w:t>
      </w:r>
    </w:p>
    <w:p w:rsidR="00A65277" w:rsidRPr="00A65277" w:rsidRDefault="00FA0C8C" w:rsidP="00A65277">
      <w:pPr>
        <w:pStyle w:val="ListParagraph"/>
        <w:numPr>
          <w:ilvl w:val="0"/>
          <w:numId w:val="1"/>
        </w:numPr>
        <w:jc w:val="both"/>
        <w:rPr>
          <w:rFonts w:ascii="Agency FB" w:hAnsi="Agency FB"/>
          <w:b/>
          <w:sz w:val="36"/>
          <w:szCs w:val="32"/>
          <w:lang w:val="en-GB"/>
        </w:rPr>
      </w:pPr>
      <w:r w:rsidRPr="00A65277">
        <w:rPr>
          <w:rFonts w:ascii="Agency FB" w:hAnsi="Agency FB"/>
          <w:b/>
          <w:sz w:val="36"/>
          <w:szCs w:val="32"/>
          <w:lang w:val="en-GB"/>
        </w:rPr>
        <w:t>OPERATION OF WITHHOLDING TAX</w:t>
      </w:r>
    </w:p>
    <w:p w:rsidR="00A65277" w:rsidRPr="00A65277" w:rsidRDefault="00FA0C8C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When amount to be paid as withholding tax is determined, the tax authority raises bill reference in the name of the individual</w:t>
      </w:r>
      <w:r w:rsidR="00C03D0F" w:rsidRPr="00A65277">
        <w:rPr>
          <w:rFonts w:ascii="Agency FB" w:hAnsi="Agency FB"/>
          <w:sz w:val="36"/>
          <w:szCs w:val="32"/>
          <w:lang w:val="en-GB"/>
        </w:rPr>
        <w:t xml:space="preserve"> or enterprise</w:t>
      </w:r>
      <w:r w:rsidRPr="00A65277">
        <w:rPr>
          <w:rFonts w:ascii="Agency FB" w:hAnsi="Agency FB"/>
          <w:sz w:val="36"/>
          <w:szCs w:val="32"/>
          <w:lang w:val="en-GB"/>
        </w:rPr>
        <w:t xml:space="preserve"> that </w:t>
      </w:r>
      <w:r w:rsidR="00A65277" w:rsidRPr="00A65277">
        <w:rPr>
          <w:rFonts w:ascii="Agency FB" w:hAnsi="Agency FB"/>
          <w:sz w:val="36"/>
          <w:szCs w:val="32"/>
          <w:lang w:val="en-GB"/>
        </w:rPr>
        <w:t xml:space="preserve">is to </w:t>
      </w:r>
      <w:r w:rsidRPr="00A65277">
        <w:rPr>
          <w:rFonts w:ascii="Agency FB" w:hAnsi="Agency FB"/>
          <w:sz w:val="36"/>
          <w:szCs w:val="32"/>
          <w:lang w:val="en-GB"/>
        </w:rPr>
        <w:t>suffer the deduction.</w:t>
      </w:r>
    </w:p>
    <w:p w:rsidR="00A65277" w:rsidRPr="00A65277" w:rsidRDefault="00C03D0F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 xml:space="preserve">The establishment </w:t>
      </w:r>
      <w:r w:rsidR="00A65277" w:rsidRPr="00A65277">
        <w:rPr>
          <w:rFonts w:ascii="Agency FB" w:hAnsi="Agency FB"/>
          <w:sz w:val="36"/>
          <w:szCs w:val="32"/>
          <w:lang w:val="en-GB"/>
        </w:rPr>
        <w:t>proceeds to make payment using the bill ref through any of our payment channels</w:t>
      </w:r>
    </w:p>
    <w:p w:rsidR="00A65277" w:rsidRPr="00A65277" w:rsidRDefault="00166866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 xml:space="preserve">The taxpayer takes the </w:t>
      </w:r>
      <w:r w:rsidR="00A65277" w:rsidRPr="00A65277">
        <w:rPr>
          <w:rFonts w:ascii="Agency FB" w:hAnsi="Agency FB"/>
          <w:sz w:val="36"/>
          <w:szCs w:val="32"/>
          <w:lang w:val="en-GB"/>
        </w:rPr>
        <w:t xml:space="preserve">evidence of payment </w:t>
      </w:r>
      <w:r w:rsidRPr="00A65277">
        <w:rPr>
          <w:rFonts w:ascii="Agency FB" w:hAnsi="Agency FB"/>
          <w:sz w:val="36"/>
          <w:szCs w:val="32"/>
          <w:lang w:val="en-GB"/>
        </w:rPr>
        <w:t xml:space="preserve">to the nearest </w:t>
      </w:r>
      <w:r w:rsidR="00A65277" w:rsidRPr="00A65277">
        <w:rPr>
          <w:rFonts w:ascii="Agency FB" w:hAnsi="Agency FB"/>
          <w:sz w:val="36"/>
          <w:szCs w:val="32"/>
          <w:lang w:val="en-GB"/>
        </w:rPr>
        <w:t xml:space="preserve">Tax Office </w:t>
      </w:r>
      <w:r w:rsidRPr="00A65277">
        <w:rPr>
          <w:rFonts w:ascii="Agency FB" w:hAnsi="Agency FB"/>
          <w:sz w:val="36"/>
          <w:szCs w:val="32"/>
          <w:lang w:val="en-GB"/>
        </w:rPr>
        <w:t>for issuance of electronic tax receipt.</w:t>
      </w:r>
    </w:p>
    <w:p w:rsidR="00A65277" w:rsidRPr="00A65277" w:rsidRDefault="00A65277" w:rsidP="00A65277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T</w:t>
      </w:r>
      <w:r w:rsidR="00166866" w:rsidRPr="00A65277">
        <w:rPr>
          <w:rFonts w:ascii="Agency FB" w:hAnsi="Agency FB"/>
          <w:sz w:val="36"/>
          <w:szCs w:val="32"/>
          <w:lang w:val="en-GB"/>
        </w:rPr>
        <w:t>he</w:t>
      </w:r>
      <w:r w:rsidR="00C03D0F" w:rsidRPr="00A65277">
        <w:rPr>
          <w:rFonts w:ascii="Agency FB" w:hAnsi="Agency FB"/>
          <w:sz w:val="36"/>
          <w:szCs w:val="32"/>
          <w:lang w:val="en-GB"/>
        </w:rPr>
        <w:t xml:space="preserve"> establishment remitting the withholding tax is expected to attached a schedule showing the following the information;</w:t>
      </w:r>
    </w:p>
    <w:p w:rsidR="00A65277" w:rsidRPr="00A65277" w:rsidRDefault="00166866" w:rsidP="00A65277">
      <w:pPr>
        <w:pStyle w:val="ListParagraph"/>
        <w:numPr>
          <w:ilvl w:val="2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Name of the individual/enterprise</w:t>
      </w:r>
      <w:r w:rsidR="00A65277" w:rsidRPr="00A65277">
        <w:rPr>
          <w:rFonts w:ascii="Agency FB" w:hAnsi="Agency FB"/>
          <w:sz w:val="36"/>
          <w:szCs w:val="32"/>
          <w:lang w:val="en-GB"/>
        </w:rPr>
        <w:t>,</w:t>
      </w:r>
    </w:p>
    <w:p w:rsidR="00A65277" w:rsidRPr="00A65277" w:rsidRDefault="00166866" w:rsidP="00A65277">
      <w:pPr>
        <w:pStyle w:val="ListParagraph"/>
        <w:numPr>
          <w:ilvl w:val="2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Nature of business</w:t>
      </w:r>
      <w:r w:rsidR="00A65277" w:rsidRPr="00A65277">
        <w:rPr>
          <w:rFonts w:ascii="Agency FB" w:hAnsi="Agency FB"/>
          <w:sz w:val="36"/>
          <w:szCs w:val="32"/>
          <w:lang w:val="en-GB"/>
        </w:rPr>
        <w:t>,</w:t>
      </w:r>
    </w:p>
    <w:p w:rsidR="00A65277" w:rsidRPr="00A65277" w:rsidRDefault="00166866" w:rsidP="00A65277">
      <w:pPr>
        <w:pStyle w:val="ListParagraph"/>
        <w:numPr>
          <w:ilvl w:val="2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Total sum of transaction</w:t>
      </w:r>
      <w:r w:rsidR="00A65277" w:rsidRPr="00A65277">
        <w:rPr>
          <w:rFonts w:ascii="Agency FB" w:hAnsi="Agency FB"/>
          <w:sz w:val="36"/>
          <w:szCs w:val="32"/>
          <w:lang w:val="en-GB"/>
        </w:rPr>
        <w:t>,</w:t>
      </w:r>
    </w:p>
    <w:p w:rsidR="00A65277" w:rsidRPr="00A65277" w:rsidRDefault="00166866" w:rsidP="00A65277">
      <w:pPr>
        <w:pStyle w:val="ListParagraph"/>
        <w:numPr>
          <w:ilvl w:val="2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Withholding tax rate</w:t>
      </w:r>
      <w:r w:rsidR="00581291" w:rsidRPr="00A65277">
        <w:rPr>
          <w:rFonts w:ascii="Agency FB" w:hAnsi="Agency FB"/>
          <w:sz w:val="36"/>
          <w:szCs w:val="32"/>
          <w:lang w:val="en-GB"/>
        </w:rPr>
        <w:t xml:space="preserve"> applied</w:t>
      </w:r>
      <w:r w:rsidR="00A65277" w:rsidRPr="00A65277">
        <w:rPr>
          <w:rFonts w:ascii="Agency FB" w:hAnsi="Agency FB"/>
          <w:sz w:val="36"/>
          <w:szCs w:val="32"/>
          <w:lang w:val="en-GB"/>
        </w:rPr>
        <w:t>,</w:t>
      </w:r>
    </w:p>
    <w:p w:rsidR="00A65277" w:rsidRPr="00A65277" w:rsidRDefault="00581291" w:rsidP="00A65277">
      <w:pPr>
        <w:pStyle w:val="ListParagraph"/>
        <w:numPr>
          <w:ilvl w:val="2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t>Withholding tax paid</w:t>
      </w:r>
      <w:r w:rsidR="00A65277" w:rsidRPr="00A65277">
        <w:rPr>
          <w:rFonts w:ascii="Agency FB" w:hAnsi="Agency FB"/>
          <w:sz w:val="36"/>
          <w:szCs w:val="32"/>
          <w:lang w:val="en-GB"/>
        </w:rPr>
        <w:t>,</w:t>
      </w:r>
    </w:p>
    <w:p w:rsidR="00581291" w:rsidRDefault="00581291" w:rsidP="00A65277">
      <w:pPr>
        <w:pStyle w:val="ListParagraph"/>
        <w:numPr>
          <w:ilvl w:val="2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A65277">
        <w:rPr>
          <w:rFonts w:ascii="Agency FB" w:hAnsi="Agency FB"/>
          <w:sz w:val="36"/>
          <w:szCs w:val="32"/>
          <w:lang w:val="en-GB"/>
        </w:rPr>
        <w:lastRenderedPageBreak/>
        <w:t>Names and addresses of client.</w:t>
      </w:r>
    </w:p>
    <w:p w:rsidR="00927AF2" w:rsidRPr="00BB3563" w:rsidRDefault="00BB3563" w:rsidP="00905C56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BB3563">
        <w:rPr>
          <w:rFonts w:ascii="Agency FB" w:hAnsi="Agency FB"/>
          <w:sz w:val="36"/>
          <w:szCs w:val="32"/>
          <w:lang w:val="en-GB"/>
        </w:rPr>
        <w:t>In line with the law, W</w:t>
      </w:r>
      <w:r w:rsidR="00927AF2" w:rsidRPr="00BB3563">
        <w:rPr>
          <w:rFonts w:ascii="Agency FB" w:hAnsi="Agency FB"/>
          <w:sz w:val="36"/>
          <w:szCs w:val="32"/>
          <w:lang w:val="en-GB"/>
        </w:rPr>
        <w:t xml:space="preserve">ithholding </w:t>
      </w:r>
      <w:r w:rsidRPr="00BB3563">
        <w:rPr>
          <w:rFonts w:ascii="Agency FB" w:hAnsi="Agency FB"/>
          <w:sz w:val="36"/>
          <w:szCs w:val="32"/>
          <w:lang w:val="en-GB"/>
        </w:rPr>
        <w:t>T</w:t>
      </w:r>
      <w:r w:rsidR="00927AF2" w:rsidRPr="00BB3563">
        <w:rPr>
          <w:rFonts w:ascii="Agency FB" w:hAnsi="Agency FB"/>
          <w:sz w:val="36"/>
          <w:szCs w:val="32"/>
          <w:lang w:val="en-GB"/>
        </w:rPr>
        <w:t>ax deducted</w:t>
      </w:r>
      <w:r>
        <w:rPr>
          <w:rFonts w:ascii="Agency FB" w:hAnsi="Agency FB"/>
          <w:sz w:val="36"/>
          <w:szCs w:val="32"/>
          <w:lang w:val="en-GB"/>
        </w:rPr>
        <w:t xml:space="preserve"> in the preceding month</w:t>
      </w:r>
      <w:r w:rsidR="00927AF2" w:rsidRPr="00BB3563">
        <w:rPr>
          <w:rFonts w:ascii="Agency FB" w:hAnsi="Agency FB"/>
          <w:sz w:val="36"/>
          <w:szCs w:val="32"/>
          <w:lang w:val="en-GB"/>
        </w:rPr>
        <w:t xml:space="preserve"> </w:t>
      </w:r>
      <w:r w:rsidRPr="00BB3563">
        <w:rPr>
          <w:rFonts w:ascii="Agency FB" w:hAnsi="Agency FB"/>
          <w:sz w:val="36"/>
          <w:szCs w:val="32"/>
          <w:lang w:val="en-GB"/>
        </w:rPr>
        <w:t>is expected to</w:t>
      </w:r>
      <w:r w:rsidR="00927AF2" w:rsidRPr="00BB3563">
        <w:rPr>
          <w:rFonts w:ascii="Agency FB" w:hAnsi="Agency FB"/>
          <w:sz w:val="36"/>
          <w:szCs w:val="32"/>
          <w:lang w:val="en-GB"/>
        </w:rPr>
        <w:t xml:space="preserve"> be remitted </w:t>
      </w:r>
      <w:r w:rsidRPr="00BB3563">
        <w:rPr>
          <w:rFonts w:ascii="Agency FB" w:hAnsi="Agency FB"/>
          <w:sz w:val="36"/>
          <w:szCs w:val="32"/>
          <w:lang w:val="en-GB"/>
        </w:rPr>
        <w:t>on/</w:t>
      </w:r>
      <w:r w:rsidR="00927AF2" w:rsidRPr="00BB3563">
        <w:rPr>
          <w:rFonts w:ascii="Agency FB" w:hAnsi="Agency FB"/>
          <w:sz w:val="36"/>
          <w:szCs w:val="32"/>
          <w:lang w:val="en-GB"/>
        </w:rPr>
        <w:t>before the</w:t>
      </w:r>
      <w:r>
        <w:rPr>
          <w:rFonts w:ascii="Agency FB" w:hAnsi="Agency FB"/>
          <w:sz w:val="36"/>
          <w:szCs w:val="32"/>
          <w:lang w:val="en-GB"/>
        </w:rPr>
        <w:t xml:space="preserve"> </w:t>
      </w:r>
      <w:r w:rsidR="00927AF2" w:rsidRPr="00BB3563">
        <w:rPr>
          <w:rFonts w:ascii="Agency FB" w:hAnsi="Agency FB"/>
          <w:sz w:val="36"/>
          <w:szCs w:val="32"/>
          <w:lang w:val="en-GB"/>
        </w:rPr>
        <w:t xml:space="preserve">21st of the </w:t>
      </w:r>
      <w:r>
        <w:rPr>
          <w:rFonts w:ascii="Agency FB" w:hAnsi="Agency FB"/>
          <w:sz w:val="36"/>
          <w:szCs w:val="32"/>
          <w:lang w:val="en-GB"/>
        </w:rPr>
        <w:t xml:space="preserve">new </w:t>
      </w:r>
      <w:r w:rsidR="00927AF2" w:rsidRPr="00BB3563">
        <w:rPr>
          <w:rFonts w:ascii="Agency FB" w:hAnsi="Agency FB"/>
          <w:sz w:val="36"/>
          <w:szCs w:val="32"/>
          <w:lang w:val="en-GB"/>
        </w:rPr>
        <w:t>month.</w:t>
      </w:r>
    </w:p>
    <w:p w:rsidR="00120ACD" w:rsidRDefault="00120ACD" w:rsidP="00120ACD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t>All Companies remit their withholding Tax to the Federal Government through the Federal Inland Revenue Service.</w:t>
      </w:r>
    </w:p>
    <w:p w:rsidR="00120ACD" w:rsidRDefault="00120ACD" w:rsidP="00120ACD">
      <w:pPr>
        <w:pStyle w:val="ListParagraph"/>
        <w:numPr>
          <w:ilvl w:val="1"/>
          <w:numId w:val="1"/>
        </w:numPr>
        <w:jc w:val="both"/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t>All individuals, Ventures and Enterprises on the other hand remit their Withholding Tax to the State Government.</w:t>
      </w:r>
    </w:p>
    <w:p w:rsidR="005C5598" w:rsidRDefault="005C5598">
      <w:pPr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br w:type="page"/>
      </w:r>
    </w:p>
    <w:p w:rsidR="005F3D27" w:rsidRPr="005F3D27" w:rsidRDefault="005F3D27" w:rsidP="009310D9">
      <w:pPr>
        <w:jc w:val="both"/>
        <w:rPr>
          <w:rFonts w:ascii="Agency FB" w:hAnsi="Agency FB"/>
          <w:b/>
          <w:sz w:val="36"/>
          <w:szCs w:val="32"/>
          <w:lang w:val="en-GB"/>
        </w:rPr>
      </w:pPr>
      <w:r w:rsidRPr="00A65277">
        <w:rPr>
          <w:rFonts w:ascii="Agency FB" w:hAnsi="Agency FB"/>
          <w:b/>
          <w:sz w:val="36"/>
          <w:szCs w:val="32"/>
          <w:lang w:val="en-GB"/>
        </w:rPr>
        <w:lastRenderedPageBreak/>
        <w:t xml:space="preserve">PROCESSES AND TIMELINES FOR </w:t>
      </w:r>
      <w:r>
        <w:rPr>
          <w:rFonts w:ascii="Agency FB" w:hAnsi="Agency FB"/>
          <w:b/>
          <w:sz w:val="36"/>
          <w:szCs w:val="32"/>
          <w:lang w:val="en-GB"/>
        </w:rPr>
        <w:t>GAMING</w:t>
      </w:r>
    </w:p>
    <w:p w:rsidR="005F3D27" w:rsidRDefault="005F3D27" w:rsidP="009310D9">
      <w:pPr>
        <w:jc w:val="both"/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t xml:space="preserve">The process involved in granting of licenses to </w:t>
      </w:r>
      <w:r w:rsidR="009310D9" w:rsidRPr="009310D9">
        <w:rPr>
          <w:rFonts w:ascii="Agency FB" w:hAnsi="Agency FB"/>
          <w:sz w:val="36"/>
          <w:szCs w:val="32"/>
          <w:lang w:val="en-GB"/>
        </w:rPr>
        <w:t xml:space="preserve">Operators/Promoters </w:t>
      </w:r>
      <w:r>
        <w:rPr>
          <w:rFonts w:ascii="Agency FB" w:hAnsi="Agency FB"/>
          <w:sz w:val="36"/>
          <w:szCs w:val="32"/>
          <w:lang w:val="en-GB"/>
        </w:rPr>
        <w:t>of gaming operations is as detailed below;</w:t>
      </w:r>
    </w:p>
    <w:p w:rsidR="005F3D27" w:rsidRPr="005F3D27" w:rsidRDefault="009310D9" w:rsidP="005F3D27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5F3D27">
        <w:rPr>
          <w:rFonts w:ascii="Agency FB" w:hAnsi="Agency FB"/>
          <w:sz w:val="36"/>
          <w:szCs w:val="32"/>
          <w:lang w:val="en-GB"/>
        </w:rPr>
        <w:t>Purchase of application form</w:t>
      </w:r>
      <w:r w:rsidR="005F3D27" w:rsidRPr="005F3D27">
        <w:rPr>
          <w:rFonts w:ascii="Agency FB" w:hAnsi="Agency FB"/>
          <w:sz w:val="36"/>
          <w:szCs w:val="32"/>
          <w:lang w:val="en-GB"/>
        </w:rPr>
        <w:t>.</w:t>
      </w:r>
    </w:p>
    <w:p w:rsidR="005F3D27" w:rsidRDefault="009310D9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5F3D27">
        <w:rPr>
          <w:rFonts w:ascii="Agency FB" w:hAnsi="Agency FB"/>
          <w:sz w:val="36"/>
          <w:szCs w:val="32"/>
          <w:lang w:val="en-GB"/>
        </w:rPr>
        <w:t xml:space="preserve">Submission </w:t>
      </w:r>
      <w:r w:rsidR="005F3D27">
        <w:rPr>
          <w:rFonts w:ascii="Agency FB" w:hAnsi="Agency FB"/>
          <w:sz w:val="36"/>
          <w:szCs w:val="32"/>
          <w:lang w:val="en-GB"/>
        </w:rPr>
        <w:t>of</w:t>
      </w:r>
      <w:r w:rsidRPr="005F3D27">
        <w:rPr>
          <w:rFonts w:ascii="Agency FB" w:hAnsi="Agency FB"/>
          <w:sz w:val="36"/>
          <w:szCs w:val="32"/>
          <w:lang w:val="en-GB"/>
        </w:rPr>
        <w:t xml:space="preserve"> duly </w:t>
      </w:r>
      <w:r w:rsidR="005F3D27">
        <w:rPr>
          <w:rFonts w:ascii="Agency FB" w:hAnsi="Agency FB"/>
          <w:sz w:val="36"/>
          <w:szCs w:val="32"/>
          <w:lang w:val="en-GB"/>
        </w:rPr>
        <w:t xml:space="preserve">completed </w:t>
      </w:r>
      <w:r w:rsidRPr="005F3D27">
        <w:rPr>
          <w:rFonts w:ascii="Agency FB" w:hAnsi="Agency FB"/>
          <w:sz w:val="36"/>
          <w:szCs w:val="32"/>
          <w:lang w:val="en-GB"/>
        </w:rPr>
        <w:t>application form</w:t>
      </w:r>
      <w:r w:rsidR="005F3D27">
        <w:rPr>
          <w:rFonts w:ascii="Agency FB" w:hAnsi="Agency FB"/>
          <w:sz w:val="36"/>
          <w:szCs w:val="32"/>
          <w:lang w:val="en-GB"/>
        </w:rPr>
        <w:t>.</w:t>
      </w:r>
    </w:p>
    <w:p w:rsidR="005F3D27" w:rsidRDefault="009310D9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5F3D27">
        <w:rPr>
          <w:rFonts w:ascii="Agency FB" w:hAnsi="Agency FB"/>
          <w:sz w:val="36"/>
          <w:szCs w:val="32"/>
          <w:lang w:val="en-GB"/>
        </w:rPr>
        <w:t>Checking of duly submitted form</w:t>
      </w:r>
      <w:r w:rsidR="005F3D27">
        <w:rPr>
          <w:rFonts w:ascii="Agency FB" w:hAnsi="Agency FB"/>
          <w:sz w:val="36"/>
          <w:szCs w:val="32"/>
          <w:lang w:val="en-GB"/>
        </w:rPr>
        <w:t>.</w:t>
      </w:r>
    </w:p>
    <w:p w:rsidR="005F3D27" w:rsidRDefault="005F3D27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t>Generate</w:t>
      </w:r>
      <w:r w:rsidR="009310D9" w:rsidRPr="005F3D27">
        <w:rPr>
          <w:rFonts w:ascii="Agency FB" w:hAnsi="Agency FB"/>
          <w:sz w:val="36"/>
          <w:szCs w:val="32"/>
          <w:lang w:val="en-GB"/>
        </w:rPr>
        <w:t xml:space="preserve"> assessment of license fee</w:t>
      </w:r>
      <w:r>
        <w:rPr>
          <w:rFonts w:ascii="Agency FB" w:hAnsi="Agency FB"/>
          <w:sz w:val="36"/>
          <w:szCs w:val="32"/>
          <w:lang w:val="en-GB"/>
        </w:rPr>
        <w:t xml:space="preserve"> on our system.</w:t>
      </w:r>
    </w:p>
    <w:p w:rsidR="005F3D27" w:rsidRDefault="009310D9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5F3D27">
        <w:rPr>
          <w:rFonts w:ascii="Agency FB" w:hAnsi="Agency FB"/>
          <w:sz w:val="36"/>
          <w:szCs w:val="32"/>
          <w:lang w:val="en-GB"/>
        </w:rPr>
        <w:t>Recruitment of Agents by operators</w:t>
      </w:r>
      <w:r w:rsidR="005F3D27">
        <w:rPr>
          <w:rFonts w:ascii="Agency FB" w:hAnsi="Agency FB"/>
          <w:sz w:val="36"/>
          <w:szCs w:val="32"/>
          <w:lang w:val="en-GB"/>
        </w:rPr>
        <w:t>.</w:t>
      </w:r>
    </w:p>
    <w:p w:rsidR="005F3D27" w:rsidRDefault="005F3D27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t>S</w:t>
      </w:r>
      <w:r w:rsidR="009310D9" w:rsidRPr="005F3D27">
        <w:rPr>
          <w:rFonts w:ascii="Agency FB" w:hAnsi="Agency FB"/>
          <w:sz w:val="36"/>
          <w:szCs w:val="32"/>
          <w:lang w:val="en-GB"/>
        </w:rPr>
        <w:t>ubmi</w:t>
      </w:r>
      <w:r>
        <w:rPr>
          <w:rFonts w:ascii="Agency FB" w:hAnsi="Agency FB"/>
          <w:sz w:val="36"/>
          <w:szCs w:val="32"/>
          <w:lang w:val="en-GB"/>
        </w:rPr>
        <w:t>ss</w:t>
      </w:r>
      <w:r w:rsidR="009310D9" w:rsidRPr="005F3D27">
        <w:rPr>
          <w:rFonts w:ascii="Agency FB" w:hAnsi="Agency FB"/>
          <w:sz w:val="36"/>
          <w:szCs w:val="32"/>
          <w:lang w:val="en-GB"/>
        </w:rPr>
        <w:t>ion of monthly returns/transactions on</w:t>
      </w:r>
      <w:r>
        <w:rPr>
          <w:rFonts w:ascii="Agency FB" w:hAnsi="Agency FB"/>
          <w:sz w:val="36"/>
          <w:szCs w:val="32"/>
          <w:lang w:val="en-GB"/>
        </w:rPr>
        <w:t>/</w:t>
      </w:r>
      <w:r w:rsidR="009310D9" w:rsidRPr="005F3D27">
        <w:rPr>
          <w:rFonts w:ascii="Agency FB" w:hAnsi="Agency FB"/>
          <w:sz w:val="36"/>
          <w:szCs w:val="32"/>
          <w:lang w:val="en-GB"/>
        </w:rPr>
        <w:t>before the 10</w:t>
      </w:r>
      <w:r w:rsidR="009310D9" w:rsidRPr="005F3D27">
        <w:rPr>
          <w:rFonts w:ascii="Agency FB" w:hAnsi="Agency FB"/>
          <w:sz w:val="36"/>
          <w:szCs w:val="32"/>
          <w:vertAlign w:val="superscript"/>
          <w:lang w:val="en-GB"/>
        </w:rPr>
        <w:t>th</w:t>
      </w:r>
      <w:r>
        <w:rPr>
          <w:rFonts w:ascii="Agency FB" w:hAnsi="Agency FB"/>
          <w:sz w:val="36"/>
          <w:szCs w:val="32"/>
          <w:lang w:val="en-GB"/>
        </w:rPr>
        <w:t xml:space="preserve"> </w:t>
      </w:r>
      <w:r w:rsidR="009310D9" w:rsidRPr="005F3D27">
        <w:rPr>
          <w:rFonts w:ascii="Agency FB" w:hAnsi="Agency FB"/>
          <w:sz w:val="36"/>
          <w:szCs w:val="32"/>
          <w:lang w:val="en-GB"/>
        </w:rPr>
        <w:t>day of the preceding month when operations have begins</w:t>
      </w:r>
      <w:r>
        <w:rPr>
          <w:rFonts w:ascii="Agency FB" w:hAnsi="Agency FB"/>
          <w:sz w:val="36"/>
          <w:szCs w:val="32"/>
          <w:lang w:val="en-GB"/>
        </w:rPr>
        <w:t>.</w:t>
      </w:r>
    </w:p>
    <w:p w:rsidR="00E87CB4" w:rsidRDefault="00E87CB4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t>P</w:t>
      </w:r>
      <w:r w:rsidR="009310D9" w:rsidRPr="005F3D27">
        <w:rPr>
          <w:rFonts w:ascii="Agency FB" w:hAnsi="Agency FB"/>
          <w:sz w:val="36"/>
          <w:szCs w:val="32"/>
          <w:lang w:val="en-GB"/>
        </w:rPr>
        <w:t>ayment of monthly gross revenue on or before the 14th day of the preceding month</w:t>
      </w:r>
      <w:r>
        <w:rPr>
          <w:rFonts w:ascii="Agency FB" w:hAnsi="Agency FB"/>
          <w:sz w:val="36"/>
          <w:szCs w:val="32"/>
          <w:lang w:val="en-GB"/>
        </w:rPr>
        <w:t>,</w:t>
      </w:r>
    </w:p>
    <w:p w:rsidR="00E87CB4" w:rsidRDefault="009310D9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E87CB4">
        <w:rPr>
          <w:rFonts w:ascii="Agency FB" w:hAnsi="Agency FB"/>
          <w:sz w:val="36"/>
          <w:szCs w:val="32"/>
          <w:lang w:val="en-GB"/>
        </w:rPr>
        <w:t>Payment of license renewal free on or before the end of January,</w:t>
      </w:r>
    </w:p>
    <w:p w:rsidR="00E87CB4" w:rsidRDefault="00E87CB4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>
        <w:rPr>
          <w:rFonts w:ascii="Agency FB" w:hAnsi="Agency FB"/>
          <w:sz w:val="36"/>
          <w:szCs w:val="32"/>
          <w:lang w:val="en-GB"/>
        </w:rPr>
        <w:t>P</w:t>
      </w:r>
      <w:r w:rsidR="009310D9" w:rsidRPr="00E87CB4">
        <w:rPr>
          <w:rFonts w:ascii="Agency FB" w:hAnsi="Agency FB"/>
          <w:sz w:val="36"/>
          <w:szCs w:val="32"/>
          <w:lang w:val="en-GB"/>
        </w:rPr>
        <w:t>ayment of personal income taxes in accordance to PIT Act by agents</w:t>
      </w:r>
      <w:r>
        <w:rPr>
          <w:rFonts w:ascii="Agency FB" w:hAnsi="Agency FB"/>
          <w:sz w:val="36"/>
          <w:szCs w:val="32"/>
          <w:lang w:val="en-GB"/>
        </w:rPr>
        <w:t>.</w:t>
      </w:r>
    </w:p>
    <w:p w:rsidR="00E87CB4" w:rsidRDefault="009310D9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E87CB4">
        <w:rPr>
          <w:rFonts w:ascii="Agency FB" w:hAnsi="Agency FB"/>
          <w:sz w:val="36"/>
          <w:szCs w:val="32"/>
          <w:lang w:val="en-GB"/>
        </w:rPr>
        <w:t>PAYE payment in accordance to PAYE regulations by concern agents</w:t>
      </w:r>
      <w:r w:rsidR="00E87CB4">
        <w:rPr>
          <w:rFonts w:ascii="Agency FB" w:hAnsi="Agency FB"/>
          <w:sz w:val="36"/>
          <w:szCs w:val="32"/>
          <w:lang w:val="en-GB"/>
        </w:rPr>
        <w:t>.</w:t>
      </w:r>
    </w:p>
    <w:p w:rsidR="009310D9" w:rsidRPr="00E87CB4" w:rsidRDefault="009310D9" w:rsidP="009310D9">
      <w:pPr>
        <w:pStyle w:val="ListParagraph"/>
        <w:numPr>
          <w:ilvl w:val="0"/>
          <w:numId w:val="2"/>
        </w:numPr>
        <w:jc w:val="both"/>
        <w:rPr>
          <w:rFonts w:ascii="Agency FB" w:hAnsi="Agency FB"/>
          <w:sz w:val="36"/>
          <w:szCs w:val="32"/>
          <w:lang w:val="en-GB"/>
        </w:rPr>
      </w:pPr>
      <w:r w:rsidRPr="00E87CB4">
        <w:rPr>
          <w:rFonts w:ascii="Agency FB" w:hAnsi="Agency FB"/>
          <w:sz w:val="36"/>
          <w:szCs w:val="32"/>
          <w:lang w:val="en-GB"/>
        </w:rPr>
        <w:t xml:space="preserve">Local </w:t>
      </w:r>
      <w:r w:rsidR="00E87CB4">
        <w:rPr>
          <w:rFonts w:ascii="Agency FB" w:hAnsi="Agency FB"/>
          <w:sz w:val="36"/>
          <w:szCs w:val="32"/>
          <w:lang w:val="en-GB"/>
        </w:rPr>
        <w:t>G</w:t>
      </w:r>
      <w:r w:rsidRPr="00E87CB4">
        <w:rPr>
          <w:rFonts w:ascii="Agency FB" w:hAnsi="Agency FB"/>
          <w:sz w:val="36"/>
          <w:szCs w:val="32"/>
          <w:lang w:val="en-GB"/>
        </w:rPr>
        <w:t>overnment /biz premises payment y concern agent</w:t>
      </w:r>
    </w:p>
    <w:p w:rsidR="002940B6" w:rsidRDefault="002940B6" w:rsidP="002940B6">
      <w:pPr>
        <w:rPr>
          <w:rFonts w:ascii="Agency FB" w:hAnsi="Agency FB"/>
          <w:sz w:val="36"/>
          <w:szCs w:val="36"/>
        </w:rPr>
      </w:pPr>
    </w:p>
    <w:p w:rsidR="002940B6" w:rsidRPr="002940B6" w:rsidRDefault="002940B6" w:rsidP="002940B6">
      <w:pPr>
        <w:rPr>
          <w:rFonts w:ascii="Agency FB" w:hAnsi="Agency FB"/>
          <w:sz w:val="36"/>
          <w:szCs w:val="36"/>
        </w:rPr>
      </w:pPr>
      <w:r w:rsidRPr="002940B6">
        <w:rPr>
          <w:rFonts w:ascii="Agency FB" w:hAnsi="Agency FB"/>
          <w:sz w:val="36"/>
          <w:szCs w:val="36"/>
        </w:rPr>
        <w:t xml:space="preserve">Edo State Gaming Law Visit: </w:t>
      </w:r>
      <w:hyperlink r:id="rId7" w:history="1">
        <w:r w:rsidRPr="002940B6">
          <w:rPr>
            <w:rStyle w:val="Hyperlink"/>
            <w:rFonts w:ascii="Agency FB" w:hAnsi="Agency FB"/>
            <w:sz w:val="36"/>
            <w:szCs w:val="36"/>
          </w:rPr>
          <w:t>https://eirs.gov.ng/wp-content/uploads/2021/01/EDO-STATE-GAMING-LAW-2020.pdf</w:t>
        </w:r>
      </w:hyperlink>
    </w:p>
    <w:p w:rsidR="00120ACD" w:rsidRDefault="00120ACD" w:rsidP="002940B6">
      <w:pPr>
        <w:jc w:val="both"/>
        <w:rPr>
          <w:rFonts w:ascii="Agency FB" w:hAnsi="Agency FB"/>
          <w:sz w:val="36"/>
          <w:szCs w:val="32"/>
          <w:lang w:val="en-GB"/>
        </w:rPr>
      </w:pPr>
    </w:p>
    <w:p w:rsidR="005C5598" w:rsidRPr="008368EF" w:rsidRDefault="005C5598" w:rsidP="005C5598">
      <w:pPr>
        <w:pStyle w:val="NoSpacing"/>
        <w:rPr>
          <w:rFonts w:ascii="Agency FB" w:hAnsi="Agency FB"/>
          <w:b/>
          <w:sz w:val="36"/>
          <w:szCs w:val="36"/>
        </w:rPr>
      </w:pPr>
      <w:r w:rsidRPr="008368EF">
        <w:rPr>
          <w:rFonts w:ascii="Agency FB" w:hAnsi="Agency FB"/>
          <w:b/>
          <w:sz w:val="36"/>
          <w:szCs w:val="36"/>
        </w:rPr>
        <w:t>EIRS Official Contact</w:t>
      </w:r>
    </w:p>
    <w:p w:rsidR="005C5598" w:rsidRPr="008368EF" w:rsidRDefault="005C5598" w:rsidP="005C5598">
      <w:pPr>
        <w:pStyle w:val="NoSpacing"/>
        <w:rPr>
          <w:rFonts w:ascii="Agency FB" w:hAnsi="Agency FB"/>
          <w:sz w:val="36"/>
          <w:szCs w:val="36"/>
        </w:rPr>
      </w:pPr>
      <w:r w:rsidRPr="008368EF">
        <w:rPr>
          <w:rFonts w:ascii="Agency FB" w:hAnsi="Agency FB"/>
          <w:sz w:val="36"/>
          <w:szCs w:val="36"/>
        </w:rPr>
        <w:t>GSM:</w:t>
      </w:r>
      <w:r w:rsidRPr="008368EF">
        <w:rPr>
          <w:rFonts w:ascii="Agency FB" w:hAnsi="Agency FB"/>
          <w:sz w:val="36"/>
          <w:szCs w:val="36"/>
        </w:rPr>
        <w:tab/>
        <w:t>0813 097 0146</w:t>
      </w:r>
    </w:p>
    <w:p w:rsidR="00C03D0F" w:rsidRPr="007A125A" w:rsidRDefault="005C5598" w:rsidP="00A65277">
      <w:pPr>
        <w:jc w:val="both"/>
        <w:rPr>
          <w:rFonts w:ascii="Agency FB" w:hAnsi="Agency FB"/>
          <w:color w:val="0000FF" w:themeColor="hyperlink"/>
          <w:sz w:val="36"/>
          <w:szCs w:val="36"/>
          <w:u w:val="single"/>
        </w:rPr>
      </w:pPr>
      <w:r w:rsidRPr="001B7741">
        <w:rPr>
          <w:rFonts w:ascii="Agency FB" w:hAnsi="Agency FB"/>
          <w:sz w:val="36"/>
          <w:szCs w:val="36"/>
        </w:rPr>
        <w:t>Email:</w:t>
      </w:r>
      <w:r w:rsidRPr="001B7741">
        <w:rPr>
          <w:rFonts w:ascii="Agency FB" w:hAnsi="Agency FB"/>
          <w:sz w:val="36"/>
          <w:szCs w:val="36"/>
        </w:rPr>
        <w:tab/>
      </w:r>
      <w:hyperlink r:id="rId8" w:history="1">
        <w:r w:rsidRPr="001B7741">
          <w:rPr>
            <w:rStyle w:val="Hyperlink"/>
            <w:rFonts w:ascii="Agency FB" w:hAnsi="Agency FB"/>
            <w:sz w:val="36"/>
            <w:szCs w:val="36"/>
          </w:rPr>
          <w:t>info@eirs.gov.ng</w:t>
        </w:r>
      </w:hyperlink>
      <w:bookmarkStart w:id="0" w:name="_GoBack"/>
      <w:bookmarkEnd w:id="0"/>
    </w:p>
    <w:sectPr w:rsidR="00C03D0F" w:rsidRPr="007A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011F"/>
    <w:multiLevelType w:val="hybridMultilevel"/>
    <w:tmpl w:val="9E3E1B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3719"/>
    <w:multiLevelType w:val="hybridMultilevel"/>
    <w:tmpl w:val="B3C2915C"/>
    <w:lvl w:ilvl="0" w:tplc="143210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8C"/>
    <w:rsid w:val="00120ACD"/>
    <w:rsid w:val="00166866"/>
    <w:rsid w:val="002940B6"/>
    <w:rsid w:val="00581291"/>
    <w:rsid w:val="005C5598"/>
    <w:rsid w:val="005F3D27"/>
    <w:rsid w:val="007A125A"/>
    <w:rsid w:val="00927AF2"/>
    <w:rsid w:val="009310D9"/>
    <w:rsid w:val="009F70AB"/>
    <w:rsid w:val="00A65277"/>
    <w:rsid w:val="00A84D4E"/>
    <w:rsid w:val="00BB3563"/>
    <w:rsid w:val="00C03D0F"/>
    <w:rsid w:val="00E87CB4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5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0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559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5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0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559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irs.gov.ng" TargetMode="External"/><Relationship Id="rId3" Type="http://schemas.openxmlformats.org/officeDocument/2006/relationships/styles" Target="styles.xml"/><Relationship Id="rId7" Type="http://schemas.openxmlformats.org/officeDocument/2006/relationships/hyperlink" Target="https://eirs.gov.ng/wp-content/uploads/2021/01/EDO-STATE-GAMING-LAW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68F1-348C-4C00-9291-E6005E37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2022-10-31T15:30:00Z</dcterms:created>
  <dcterms:modified xsi:type="dcterms:W3CDTF">2024-12-31T09:40:00Z</dcterms:modified>
</cp:coreProperties>
</file>